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t xml:space="preserve">        </w:t>
      </w:r>
    </w:p>
    <w:p>
      <w:pPr>
        <w:ind w:firstLine="1050" w:firstLineChars="500"/>
        <w:rPr>
          <w:rStyle w:val="13"/>
        </w:rPr>
      </w:pPr>
      <w:r>
        <w:rPr>
          <w:rFonts w:hint="eastAsia"/>
        </w:rPr>
        <w:t xml:space="preserve"> </w:t>
      </w:r>
      <w:r>
        <w:rPr>
          <w:rStyle w:val="13"/>
          <w:rFonts w:hint="eastAsia"/>
          <w:sz w:val="84"/>
          <w:szCs w:val="84"/>
        </w:rPr>
        <w:t>呼叫对讲说明书</w:t>
      </w: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p>
    <w:p>
      <w:pPr>
        <w:rPr>
          <w:rStyle w:val="13"/>
        </w:rPr>
      </w:pPr>
      <w:r>
        <w:rPr>
          <w:rStyle w:val="13"/>
          <w:rFonts w:hint="eastAsia"/>
        </w:rPr>
        <w:t xml:space="preserve">               </w:t>
      </w:r>
    </w:p>
    <w:p/>
    <w:p>
      <w:pPr>
        <w:pStyle w:val="2"/>
        <w:numPr>
          <w:ilvl w:val="0"/>
          <w:numId w:val="1"/>
        </w:numPr>
      </w:pPr>
      <w:r>
        <w:rPr>
          <w:rFonts w:hint="eastAsia"/>
        </w:rPr>
        <w:t>简介</w:t>
      </w:r>
    </w:p>
    <w:p>
      <w:pPr>
        <w:pStyle w:val="14"/>
        <w:spacing w:line="360" w:lineRule="auto"/>
        <w:rPr>
          <w:rFonts w:ascii="微软雅黑" w:hAnsi="微软雅黑" w:eastAsia="微软雅黑" w:cs="微软雅黑"/>
        </w:rPr>
      </w:pPr>
      <w:r>
        <w:rPr>
          <w:rFonts w:hint="eastAsia"/>
          <w:sz w:val="21"/>
        </w:rPr>
        <w:t xml:space="preserve">    </w:t>
      </w:r>
      <w:r>
        <w:rPr>
          <w:rFonts w:hint="eastAsia" w:ascii="微软雅黑" w:hAnsi="微软雅黑" w:eastAsia="微软雅黑" w:cs="微软雅黑"/>
        </w:rPr>
        <w:t>为响应深铁运营“提质、增效、控成本”的改革号召，对当前站务运作模式进行优化，实现远程可视对话核验放行的功能，并提供质保等配套服务。</w:t>
      </w:r>
    </w:p>
    <w:p>
      <w:pPr>
        <w:pStyle w:val="3"/>
      </w:pPr>
      <w:r>
        <w:rPr>
          <w:rFonts w:hint="eastAsia"/>
        </w:rPr>
        <w:t>1.1操作流程</w:t>
      </w:r>
    </w:p>
    <w:p>
      <w:pPr>
        <w:rPr>
          <w:rFonts w:ascii="微软雅黑" w:hAnsi="微软雅黑" w:eastAsia="微软雅黑" w:cs="微软雅黑"/>
          <w:sz w:val="24"/>
        </w:rPr>
      </w:pPr>
      <w:r>
        <w:rPr>
          <w:rFonts w:hint="eastAsia"/>
        </w:rPr>
        <w:t xml:space="preserve">  </w:t>
      </w:r>
      <w:r>
        <w:rPr>
          <w:rFonts w:hint="eastAsia" w:ascii="微软雅黑" w:hAnsi="微软雅黑" w:eastAsia="微软雅黑" w:cs="微软雅黑"/>
          <w:sz w:val="24"/>
        </w:rPr>
        <w:t>根据开门类型，对应流程操作</w:t>
      </w:r>
    </w:p>
    <w:p>
      <w:pPr>
        <w:rPr>
          <w:rFonts w:hint="eastAsia" w:ascii="微软雅黑" w:hAnsi="微软雅黑" w:eastAsia="微软雅黑" w:cs="微软雅黑"/>
          <w:color w:val="FF0000"/>
          <w:sz w:val="24"/>
        </w:rPr>
      </w:pPr>
      <w:r>
        <w:rPr>
          <w:rFonts w:hint="eastAsia" w:ascii="微软雅黑" w:hAnsi="微软雅黑" w:eastAsia="微软雅黑" w:cs="微软雅黑"/>
          <w:color w:val="FF0000"/>
          <w:sz w:val="24"/>
        </w:rPr>
        <w:t>注：需在电脑端下载“网页服务工具”</w:t>
      </w:r>
    </w:p>
    <w:p>
      <w:pPr>
        <w:rPr>
          <w:rFonts w:hint="default" w:ascii="微软雅黑" w:hAnsi="微软雅黑" w:eastAsia="微软雅黑" w:cs="微软雅黑"/>
          <w:color w:val="FF0000"/>
          <w:sz w:val="24"/>
          <w:lang w:val="en-US" w:eastAsia="zh-CN"/>
        </w:rPr>
      </w:pPr>
      <w:r>
        <w:rPr>
          <w:rFonts w:hint="eastAsia" w:ascii="微软雅黑" w:hAnsi="微软雅黑" w:eastAsia="微软雅黑" w:cs="微软雅黑"/>
          <w:color w:val="FF0000"/>
          <w:sz w:val="24"/>
          <w:lang w:val="en-US" w:eastAsia="zh-CN"/>
        </w:rPr>
        <w:t xml:space="preserve">   </w:t>
      </w:r>
    </w:p>
    <w:p>
      <w:pPr>
        <w:jc w:val="both"/>
      </w:pPr>
      <w:r>
        <w:drawing>
          <wp:inline distT="0" distB="0" distL="114300" distR="114300">
            <wp:extent cx="5266690" cy="3189605"/>
            <wp:effectExtent l="0" t="0" r="10160"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5266690" cy="3189605"/>
                    </a:xfrm>
                    <a:prstGeom prst="rect">
                      <a:avLst/>
                    </a:prstGeom>
                    <a:noFill/>
                    <a:ln>
                      <a:noFill/>
                    </a:ln>
                  </pic:spPr>
                </pic:pic>
              </a:graphicData>
            </a:graphic>
          </wp:inline>
        </w:drawing>
      </w:r>
    </w:p>
    <w:p/>
    <w:p/>
    <w:p>
      <w:pPr>
        <w:pStyle w:val="2"/>
      </w:pPr>
      <w:bookmarkStart w:id="0" w:name="_Toc18756"/>
      <w:bookmarkStart w:id="1" w:name="_Toc90970785"/>
      <w:r>
        <w:rPr>
          <w:rFonts w:hint="eastAsia"/>
        </w:rPr>
        <w:t>2、系统设置</w:t>
      </w:r>
      <w:bookmarkEnd w:id="0"/>
      <w:bookmarkEnd w:id="1"/>
    </w:p>
    <w:p>
      <w:pPr>
        <w:rPr>
          <w:rFonts w:ascii="微软雅黑" w:hAnsi="微软雅黑" w:eastAsia="微软雅黑" w:cs="微软雅黑"/>
          <w:sz w:val="24"/>
        </w:rPr>
      </w:pPr>
      <w:r>
        <w:rPr>
          <w:rFonts w:hint="eastAsia" w:ascii="微软雅黑" w:hAnsi="微软雅黑" w:eastAsia="微软雅黑" w:cs="微软雅黑"/>
          <w:sz w:val="24"/>
        </w:rPr>
        <w:t>该模块主要说明平台的组织树添加、新增账号时赋予操作权限的流程。</w:t>
      </w:r>
    </w:p>
    <w:p>
      <w:pPr>
        <w:pStyle w:val="3"/>
        <w:rPr>
          <w:rFonts w:ascii="微软雅黑" w:hAnsi="微软雅黑" w:eastAsia="微软雅黑" w:cs="微软雅黑"/>
        </w:rPr>
      </w:pPr>
      <w:bookmarkStart w:id="2" w:name="_Toc90970786"/>
      <w:bookmarkStart w:id="3" w:name="_Toc23726"/>
      <w:r>
        <w:rPr>
          <w:rFonts w:hint="eastAsia" w:ascii="微软雅黑" w:hAnsi="微软雅黑" w:eastAsia="微软雅黑" w:cs="微软雅黑"/>
        </w:rPr>
        <w:t>2.1组织管理</w:t>
      </w:r>
      <w:bookmarkEnd w:id="2"/>
      <w:bookmarkEnd w:id="3"/>
    </w:p>
    <w:p>
      <w:pPr>
        <w:pStyle w:val="4"/>
        <w:rPr>
          <w:rFonts w:ascii="微软雅黑" w:hAnsi="微软雅黑" w:eastAsia="微软雅黑" w:cs="微软雅黑"/>
          <w:sz w:val="24"/>
        </w:rPr>
      </w:pPr>
      <w:bookmarkStart w:id="4" w:name="_Toc12219"/>
      <w:r>
        <w:rPr>
          <w:rFonts w:hint="eastAsia" w:ascii="微软雅黑" w:hAnsi="微软雅黑" w:eastAsia="微软雅黑" w:cs="微软雅黑"/>
          <w:sz w:val="24"/>
        </w:rPr>
        <w:t>2.1.1新增组织</w:t>
      </w:r>
      <w:bookmarkEnd w:id="4"/>
    </w:p>
    <w:p>
      <w:pPr>
        <w:rPr>
          <w:rFonts w:eastAsia="微软雅黑"/>
        </w:rPr>
      </w:pPr>
      <w:r>
        <w:rPr>
          <w:rFonts w:hint="eastAsia" w:ascii="微软雅黑" w:hAnsi="微软雅黑" w:eastAsia="微软雅黑" w:cs="微软雅黑"/>
          <w:sz w:val="24"/>
        </w:rPr>
        <w:t xml:space="preserve">   组织即该平台使用组织的名称，可自定义名称，如：深圳地铁3号线。</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进入【系统设置】-【组织管理】页面，点击【新增】按钮，进入【新增组织】页面，输入组织名称，选择上级组织，点击【确认】按钮保存。组织创建完后，不允许修改所属的上级组织。</w:t>
      </w:r>
    </w:p>
    <w:p>
      <w:pPr>
        <w:spacing w:line="360" w:lineRule="auto"/>
        <w:ind w:firstLine="420" w:firstLineChars="200"/>
        <w:rPr>
          <w:rFonts w:ascii="微软雅黑" w:hAnsi="微软雅黑" w:eastAsia="微软雅黑" w:cs="微软雅黑"/>
          <w:sz w:val="24"/>
        </w:rPr>
      </w:pPr>
      <w:r>
        <w:drawing>
          <wp:inline distT="0" distB="0" distL="114300" distR="114300">
            <wp:extent cx="5258435" cy="2142490"/>
            <wp:effectExtent l="0" t="0" r="18415" b="1016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5258435" cy="2142490"/>
                    </a:xfrm>
                    <a:prstGeom prst="rect">
                      <a:avLst/>
                    </a:prstGeom>
                    <a:noFill/>
                    <a:ln>
                      <a:noFill/>
                    </a:ln>
                  </pic:spPr>
                </pic:pic>
              </a:graphicData>
            </a:graphic>
          </wp:inline>
        </w:drawing>
      </w:r>
    </w:p>
    <w:p>
      <w:pPr>
        <w:pStyle w:val="3"/>
        <w:rPr>
          <w:rFonts w:hint="eastAsia" w:ascii="微软雅黑" w:hAnsi="微软雅黑" w:eastAsia="微软雅黑" w:cs="微软雅黑"/>
        </w:rPr>
      </w:pPr>
      <w:bookmarkStart w:id="5" w:name="_Toc90970787"/>
      <w:bookmarkStart w:id="6" w:name="_Toc24054"/>
      <w:r>
        <w:rPr>
          <w:rFonts w:hint="eastAsia" w:ascii="微软雅黑" w:hAnsi="微软雅黑" w:eastAsia="微软雅黑" w:cs="微软雅黑"/>
        </w:rPr>
        <w:t>2.2区域管理</w:t>
      </w:r>
      <w:bookmarkEnd w:id="5"/>
      <w:bookmarkEnd w:id="6"/>
    </w:p>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区域是我们系统用来集中管理门禁控制器的设备分组，门禁用户权限是根据门禁组中的区域来授权的。组织下面管理的控制器是通过区域来分组管理的。</w:t>
      </w:r>
    </w:p>
    <w:p>
      <w:pPr>
        <w:pStyle w:val="4"/>
        <w:rPr>
          <w:rFonts w:ascii="微软雅黑" w:hAnsi="微软雅黑" w:eastAsia="微软雅黑" w:cs="微软雅黑"/>
          <w:sz w:val="24"/>
        </w:rPr>
      </w:pPr>
      <w:bookmarkStart w:id="7" w:name="_Toc9296"/>
      <w:r>
        <w:rPr>
          <w:rFonts w:hint="eastAsia" w:ascii="微软雅黑" w:hAnsi="微软雅黑" w:eastAsia="微软雅黑" w:cs="微软雅黑"/>
          <w:sz w:val="24"/>
        </w:rPr>
        <w:t>2.2.1新增区域</w:t>
      </w:r>
      <w:bookmarkEnd w:id="7"/>
    </w:p>
    <w:p>
      <w:pPr>
        <w:spacing w:line="360" w:lineRule="auto"/>
        <w:ind w:firstLine="480" w:firstLineChars="200"/>
        <w:jc w:val="left"/>
        <w:rPr>
          <w:rFonts w:hint="eastAsia"/>
        </w:rPr>
      </w:pPr>
      <w:r>
        <w:rPr>
          <w:rFonts w:hint="eastAsia" w:ascii="微软雅黑" w:hAnsi="微软雅黑" w:eastAsia="微软雅黑" w:cs="微软雅黑"/>
          <w:sz w:val="24"/>
        </w:rPr>
        <w:t>进入【系统设置】-【区域管理】页面，点击新增按钮，输入区域信息、选择所属组织及上级区域后，点击【确认】进行保存。区域创建好后，不允许修改所属的上级的区</w:t>
      </w:r>
      <w:bookmarkStart w:id="8" w:name="_Toc2798"/>
      <w:bookmarkStart w:id="9" w:name="_Toc90970788"/>
      <w:r>
        <w:rPr>
          <w:rFonts w:hint="eastAsia" w:ascii="微软雅黑" w:hAnsi="微软雅黑" w:eastAsia="微软雅黑" w:cs="微软雅黑"/>
          <w:sz w:val="24"/>
          <w:lang w:eastAsia="zh-CN"/>
        </w:rPr>
        <w:t>域。</w:t>
      </w:r>
      <w:r>
        <w:drawing>
          <wp:inline distT="0" distB="0" distL="114300" distR="114300">
            <wp:extent cx="5268595" cy="1971040"/>
            <wp:effectExtent l="0" t="0" r="8255" b="1016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8"/>
                    <a:stretch>
                      <a:fillRect/>
                    </a:stretch>
                  </pic:blipFill>
                  <pic:spPr>
                    <a:xfrm>
                      <a:off x="0" y="0"/>
                      <a:ext cx="5268595" cy="1971040"/>
                    </a:xfrm>
                    <a:prstGeom prst="rect">
                      <a:avLst/>
                    </a:prstGeom>
                    <a:noFill/>
                    <a:ln>
                      <a:noFill/>
                    </a:ln>
                  </pic:spPr>
                </pic:pic>
              </a:graphicData>
            </a:graphic>
          </wp:inline>
        </w:drawing>
      </w:r>
    </w:p>
    <w:p>
      <w:pPr>
        <w:pStyle w:val="3"/>
      </w:pPr>
      <w:r>
        <w:rPr>
          <w:rFonts w:hint="eastAsia"/>
        </w:rPr>
        <w:t>2.3角色管理</w:t>
      </w:r>
      <w:bookmarkEnd w:id="8"/>
      <w:bookmarkEnd w:id="9"/>
    </w:p>
    <w:p>
      <w:pPr>
        <w:pStyle w:val="4"/>
      </w:pPr>
      <w:bookmarkStart w:id="10" w:name="_Toc1665"/>
      <w:r>
        <w:rPr>
          <w:rFonts w:hint="eastAsia"/>
        </w:rPr>
        <w:t>2.3.1新增角色</w:t>
      </w:r>
      <w:bookmarkEnd w:id="10"/>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角色指的是系统用户的角色，有点类似门禁用户中职位的概念，不同的角色对应的系统功能权限也不一样。Admin用户可以根据系统管理权限分成很多系统用户角色，给其他系统用户分配角色权限，行使系统各个功能模块的管理权限。</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进入【系统设置】-【角色管理】页面，点击【新建角色】按钮，跳出新增页面，输入角色名称、角色编号、所属组织等信息后，点击确认按钮进行保存。</w:t>
      </w:r>
    </w:p>
    <w:p/>
    <w:p>
      <w:pPr>
        <w:jc w:val="center"/>
      </w:pPr>
      <w:r>
        <w:drawing>
          <wp:inline distT="0" distB="0" distL="114300" distR="114300">
            <wp:extent cx="5258435" cy="2068195"/>
            <wp:effectExtent l="0" t="0" r="18415" b="825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9"/>
                    <a:stretch>
                      <a:fillRect/>
                    </a:stretch>
                  </pic:blipFill>
                  <pic:spPr>
                    <a:xfrm>
                      <a:off x="0" y="0"/>
                      <a:ext cx="5258435" cy="2068195"/>
                    </a:xfrm>
                    <a:prstGeom prst="rect">
                      <a:avLst/>
                    </a:prstGeom>
                    <a:noFill/>
                    <a:ln>
                      <a:noFill/>
                    </a:ln>
                  </pic:spPr>
                </pic:pic>
              </a:graphicData>
            </a:graphic>
          </wp:inline>
        </w:drawing>
      </w:r>
    </w:p>
    <w:p>
      <w:pPr>
        <w:pStyle w:val="4"/>
        <w:rPr>
          <w:rFonts w:ascii="微软雅黑" w:hAnsi="微软雅黑" w:eastAsia="微软雅黑" w:cs="微软雅黑"/>
          <w:sz w:val="24"/>
        </w:rPr>
      </w:pPr>
      <w:bookmarkStart w:id="11" w:name="_Toc12342"/>
      <w:r>
        <w:rPr>
          <w:rFonts w:hint="eastAsia" w:ascii="微软雅黑" w:hAnsi="微软雅黑" w:eastAsia="微软雅黑" w:cs="微软雅黑"/>
          <w:sz w:val="24"/>
        </w:rPr>
        <w:t>2.3.2角色功能权限设置</w:t>
      </w:r>
      <w:bookmarkEnd w:id="11"/>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角色管理页面，在角色列表中，点击【操作】按钮，选择【功能权限】按钮，进入功能权限设置页面，设置角色的可操作的功能权限。</w:t>
      </w:r>
    </w:p>
    <w:p>
      <w:r>
        <w:drawing>
          <wp:inline distT="0" distB="0" distL="114300" distR="114300">
            <wp:extent cx="5274310" cy="2359025"/>
            <wp:effectExtent l="0" t="0" r="2540" b="31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0"/>
                    <a:stretch>
                      <a:fillRect/>
                    </a:stretch>
                  </pic:blipFill>
                  <pic:spPr>
                    <a:xfrm>
                      <a:off x="0" y="0"/>
                      <a:ext cx="5274310" cy="2359025"/>
                    </a:xfrm>
                    <a:prstGeom prst="rect">
                      <a:avLst/>
                    </a:prstGeom>
                    <a:noFill/>
                    <a:ln>
                      <a:noFill/>
                    </a:ln>
                  </pic:spPr>
                </pic:pic>
              </a:graphicData>
            </a:graphic>
          </wp:inline>
        </w:drawing>
      </w:r>
    </w:p>
    <w:p/>
    <w:p>
      <w:pPr>
        <w:pStyle w:val="3"/>
      </w:pPr>
      <w:bookmarkStart w:id="12" w:name="_Toc90970789"/>
      <w:bookmarkStart w:id="13" w:name="_Toc7610"/>
      <w:r>
        <w:rPr>
          <w:rFonts w:hint="eastAsia"/>
        </w:rPr>
        <w:t>2.4账号管理</w:t>
      </w:r>
      <w:bookmarkEnd w:id="12"/>
      <w:bookmarkEnd w:id="13"/>
    </w:p>
    <w:p>
      <w:pPr>
        <w:pStyle w:val="4"/>
        <w:rPr>
          <w:rFonts w:ascii="微软雅黑" w:hAnsi="微软雅黑" w:eastAsia="微软雅黑" w:cs="微软雅黑"/>
          <w:sz w:val="24"/>
        </w:rPr>
      </w:pPr>
      <w:bookmarkStart w:id="14" w:name="_Toc5495"/>
      <w:r>
        <w:rPr>
          <w:rFonts w:hint="eastAsia" w:ascii="微软雅黑" w:hAnsi="微软雅黑" w:eastAsia="微软雅黑" w:cs="微软雅黑"/>
          <w:sz w:val="24"/>
        </w:rPr>
        <w:t>2.4.1新增账号</w:t>
      </w:r>
      <w:bookmarkEnd w:id="14"/>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进入【系统设置】-【账号管理】页面，点击【新增账号】按钮，进入新增账号页面，</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b/>
          <w:bCs/>
          <w:sz w:val="24"/>
        </w:rPr>
        <w:t>基本信息</w:t>
      </w:r>
      <w:r>
        <w:rPr>
          <w:rFonts w:hint="eastAsia" w:ascii="微软雅黑" w:hAnsi="微软雅黑" w:eastAsia="微软雅黑" w:cs="微软雅黑"/>
          <w:sz w:val="24"/>
        </w:rPr>
        <w:t>：输入账号名称、姓名、联系方式、邮箱（可以通过</w:t>
      </w:r>
      <w:r>
        <w:rPr>
          <w:rFonts w:ascii="微软雅黑" w:hAnsi="微软雅黑" w:eastAsia="微软雅黑" w:cs="微软雅黑"/>
          <w:sz w:val="24"/>
        </w:rPr>
        <w:t>”</w:t>
      </w:r>
      <w:r>
        <w:rPr>
          <w:rFonts w:hint="eastAsia" w:ascii="微软雅黑" w:hAnsi="微软雅黑" w:eastAsia="微软雅黑" w:cs="微软雅黑"/>
          <w:sz w:val="24"/>
        </w:rPr>
        <w:t>邮件配置</w:t>
      </w:r>
      <w:r>
        <w:rPr>
          <w:rFonts w:ascii="微软雅黑" w:hAnsi="微软雅黑" w:eastAsia="微软雅黑" w:cs="微软雅黑"/>
          <w:sz w:val="24"/>
        </w:rPr>
        <w:t>”</w:t>
      </w:r>
      <w:r>
        <w:rPr>
          <w:rFonts w:hint="eastAsia" w:ascii="微软雅黑" w:hAnsi="微软雅黑" w:eastAsia="微软雅黑" w:cs="微软雅黑"/>
          <w:sz w:val="24"/>
        </w:rPr>
        <w:t>接收门禁事件的通知） 、数据权限后，点击【确定】按钮进行保存。创建后默认密码是password，首次登录时强制要求修改密码。</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b/>
          <w:bCs/>
          <w:sz w:val="24"/>
        </w:rPr>
        <w:t>数据权限</w:t>
      </w:r>
      <w:r>
        <w:rPr>
          <w:rFonts w:hint="eastAsia" w:ascii="微软雅黑" w:hAnsi="微软雅黑" w:eastAsia="微软雅黑" w:cs="微软雅黑"/>
          <w:sz w:val="24"/>
        </w:rPr>
        <w:t>：当账号类型选择管理员时，负责组织、部门权限、管理区域可以分别选择是‘本级’或‘本级及子级’的管理，如负责组织，选择‘本组织’，则账号只有本级组织的权限，选择‘本组织与子组织’时，则账号有本级组织和本级以下组织的权限，部门权限和管理区域同上；当账号类型选择操作员时，在基础上加上‘排除授权’操作，可以单独选择某部门或某区域不进行授权，操作员不能创建账号。</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b/>
          <w:bCs/>
          <w:sz w:val="24"/>
        </w:rPr>
        <w:t>高级</w:t>
      </w:r>
      <w:r>
        <w:rPr>
          <w:rFonts w:hint="eastAsia" w:ascii="微软雅黑" w:hAnsi="微软雅黑" w:eastAsia="微软雅黑" w:cs="微软雅黑"/>
          <w:sz w:val="24"/>
        </w:rPr>
        <w:t>： 可选择创建的账号，在“人员管理”编辑人员时需要验证的方式，可选择“①编辑人员无需验证权限、②验证登录账号的密码、③关联人员刷卡验证、④关联人员刷指纹验证。如选择①或②，则该账号需关联人员且已有在发卡器下发过卡片或已下发过指纹，编辑人员时前端需连接usb发卡器 或usb指纹采集仪进行验证。添加账号默认选择①。</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 xml:space="preserve">   </w:t>
      </w:r>
    </w:p>
    <w:p>
      <w:r>
        <w:drawing>
          <wp:inline distT="0" distB="0" distL="114300" distR="114300">
            <wp:extent cx="5274310" cy="2119630"/>
            <wp:effectExtent l="0" t="0" r="2540" b="1397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1"/>
                    <a:stretch>
                      <a:fillRect/>
                    </a:stretch>
                  </pic:blipFill>
                  <pic:spPr>
                    <a:xfrm>
                      <a:off x="0" y="0"/>
                      <a:ext cx="5274310" cy="2119630"/>
                    </a:xfrm>
                    <a:prstGeom prst="rect">
                      <a:avLst/>
                    </a:prstGeom>
                    <a:noFill/>
                    <a:ln>
                      <a:noFill/>
                    </a:ln>
                  </pic:spPr>
                </pic:pic>
              </a:graphicData>
            </a:graphic>
          </wp:inline>
        </w:drawing>
      </w:r>
    </w:p>
    <w:p/>
    <w:p>
      <w:pPr>
        <w:jc w:val="center"/>
      </w:pPr>
      <w:r>
        <w:drawing>
          <wp:inline distT="0" distB="0" distL="114300" distR="114300">
            <wp:extent cx="5019675" cy="2447925"/>
            <wp:effectExtent l="0" t="0" r="952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019675" cy="2447925"/>
                    </a:xfrm>
                    <a:prstGeom prst="rect">
                      <a:avLst/>
                    </a:prstGeom>
                    <a:noFill/>
                    <a:ln>
                      <a:noFill/>
                    </a:ln>
                  </pic:spPr>
                </pic:pic>
              </a:graphicData>
            </a:graphic>
          </wp:inline>
        </w:drawing>
      </w:r>
    </w:p>
    <w:p>
      <w:pPr>
        <w:pStyle w:val="4"/>
        <w:rPr>
          <w:rFonts w:ascii="微软雅黑" w:hAnsi="微软雅黑" w:eastAsia="微软雅黑" w:cs="微软雅黑"/>
          <w:sz w:val="24"/>
        </w:rPr>
      </w:pPr>
      <w:bookmarkStart w:id="15" w:name="_Toc11476"/>
      <w:r>
        <w:rPr>
          <w:rFonts w:hint="eastAsia" w:ascii="微软雅黑" w:hAnsi="微软雅黑" w:eastAsia="微软雅黑" w:cs="微软雅黑"/>
          <w:sz w:val="24"/>
        </w:rPr>
        <w:t>2.4.2分配角色</w:t>
      </w:r>
      <w:bookmarkEnd w:id="15"/>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进入【系统设置】-【账号管理】页面，账号列表中点【分配角色】按钮，进入分配角色页面，根据账户所需要的功能权限，选择合适的角色后，点击【保存选择】按钮进行保存。</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账号分配角色后，即拥有该角色所具有的功能权限。</w:t>
      </w:r>
    </w:p>
    <w:p/>
    <w:p>
      <w:pPr>
        <w:jc w:val="center"/>
      </w:pPr>
      <w:r>
        <w:drawing>
          <wp:inline distT="0" distB="0" distL="114300" distR="114300">
            <wp:extent cx="5261610" cy="1898015"/>
            <wp:effectExtent l="0" t="0" r="15240" b="698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261610" cy="1898015"/>
                    </a:xfrm>
                    <a:prstGeom prst="rect">
                      <a:avLst/>
                    </a:prstGeom>
                    <a:noFill/>
                    <a:ln>
                      <a:noFill/>
                    </a:ln>
                  </pic:spPr>
                </pic:pic>
              </a:graphicData>
            </a:graphic>
          </wp:inline>
        </w:drawing>
      </w:r>
    </w:p>
    <w:p/>
    <w:p>
      <w:pPr>
        <w:pStyle w:val="4"/>
        <w:rPr>
          <w:rFonts w:ascii="微软雅黑" w:hAnsi="微软雅黑" w:eastAsia="微软雅黑" w:cs="微软雅黑"/>
          <w:sz w:val="24"/>
        </w:rPr>
      </w:pPr>
      <w:bookmarkStart w:id="16" w:name="_Toc27824"/>
      <w:r>
        <w:rPr>
          <w:rFonts w:hint="eastAsia" w:ascii="微软雅黑" w:hAnsi="微软雅黑" w:eastAsia="微软雅黑" w:cs="微软雅黑"/>
          <w:sz w:val="24"/>
        </w:rPr>
        <w:t>2.4.3编辑权限</w:t>
      </w:r>
      <w:bookmarkEnd w:id="16"/>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如需重新分配账号权限，进入【系统设置】-【账号管理】页面，账号列表中点【更多】-【编辑权限】 按钮，进入编辑页面，根据账号所需的权限重新赋予组织/部门/区域的权限，点击【确定】按钮进行保存。</w:t>
      </w:r>
    </w:p>
    <w:p/>
    <w:p>
      <w:pPr>
        <w:jc w:val="center"/>
      </w:pPr>
      <w:r>
        <w:drawing>
          <wp:inline distT="0" distB="0" distL="114300" distR="114300">
            <wp:extent cx="5262245" cy="1880235"/>
            <wp:effectExtent l="0" t="0" r="14605" b="571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5262245" cy="1880235"/>
                    </a:xfrm>
                    <a:prstGeom prst="rect">
                      <a:avLst/>
                    </a:prstGeom>
                    <a:noFill/>
                    <a:ln>
                      <a:noFill/>
                    </a:ln>
                  </pic:spPr>
                </pic:pic>
              </a:graphicData>
            </a:graphic>
          </wp:inline>
        </w:drawing>
      </w:r>
    </w:p>
    <w:p>
      <w:pPr>
        <w:pStyle w:val="4"/>
        <w:rPr>
          <w:rFonts w:ascii="微软雅黑" w:hAnsi="微软雅黑" w:eastAsia="微软雅黑" w:cs="微软雅黑"/>
          <w:sz w:val="24"/>
        </w:rPr>
      </w:pPr>
      <w:bookmarkStart w:id="17" w:name="_Toc22069"/>
      <w:r>
        <w:rPr>
          <w:rFonts w:hint="eastAsia" w:ascii="微软雅黑" w:hAnsi="微软雅黑" w:eastAsia="微软雅黑" w:cs="微软雅黑"/>
          <w:sz w:val="24"/>
        </w:rPr>
        <w:t>2.4.4重置密码</w:t>
      </w:r>
      <w:bookmarkEnd w:id="17"/>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系统设置】-【账号管理】页面，账号列表中，点击【更多】选择【重置密码】操作，弹出确认提示框，【确认】后，密码重置为默认密码，比如password。系统默认的用户密码为password，系统管理员可以在系统中修改系统用户的默认密码，以及密码的设置规则等。</w:t>
      </w:r>
    </w:p>
    <w:p/>
    <w:p/>
    <w:p>
      <w:pPr>
        <w:pStyle w:val="4"/>
      </w:pPr>
      <w:bookmarkStart w:id="18" w:name="_Toc11657"/>
      <w:r>
        <w:rPr>
          <w:rFonts w:hint="eastAsia"/>
        </w:rPr>
        <w:t>2.4.5关联人员</w:t>
      </w:r>
      <w:bookmarkEnd w:id="18"/>
    </w:p>
    <w:p>
      <w:pPr>
        <w:rPr>
          <w:rFonts w:ascii="微软雅黑" w:hAnsi="微软雅黑" w:eastAsia="微软雅黑" w:cs="微软雅黑"/>
          <w:sz w:val="24"/>
        </w:rPr>
      </w:pPr>
      <w:r>
        <w:rPr>
          <w:rFonts w:hint="eastAsia"/>
        </w:rPr>
        <w:t xml:space="preserve">     </w:t>
      </w:r>
      <w:r>
        <w:rPr>
          <w:rFonts w:hint="eastAsia" w:ascii="微软雅黑" w:hAnsi="微软雅黑" w:eastAsia="微软雅黑" w:cs="微软雅黑"/>
          <w:sz w:val="24"/>
        </w:rPr>
        <w:t>进入【系统设置】-【账号管理】页面，账号列表中点【更多】-【关联人员】 按钮，关联的是平台上的用户，每个用户只能被一个账号所关联且只能关联所属组织下的用户。关联的用户作为远程操作员，在开启远程确认操作时的进行远程验证确认开门，或在编辑人员时进行验证后方可操作。</w:t>
      </w:r>
    </w:p>
    <w:p>
      <w:pPr>
        <w:rPr>
          <w:rFonts w:ascii="微软雅黑" w:hAnsi="微软雅黑" w:eastAsia="微软雅黑" w:cs="微软雅黑"/>
          <w:sz w:val="24"/>
        </w:rPr>
      </w:pPr>
      <w:r>
        <w:rPr>
          <w:rFonts w:hint="eastAsia" w:ascii="微软雅黑" w:hAnsi="微软雅黑" w:eastAsia="微软雅黑" w:cs="微软雅黑"/>
          <w:sz w:val="24"/>
        </w:rPr>
        <w:drawing>
          <wp:inline distT="0" distB="0" distL="114300" distR="114300">
            <wp:extent cx="5258435" cy="2090420"/>
            <wp:effectExtent l="0" t="0" r="18415" b="5080"/>
            <wp:docPr id="62" name="图片 62" descr="1683359531629_4A53FA01-C1B5-4e3f-BDB8-F2EBF0F1A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83359531629_4A53FA01-C1B5-4e3f-BDB8-F2EBF0F1AA5F"/>
                    <pic:cNvPicPr>
                      <a:picLocks noChangeAspect="1"/>
                    </pic:cNvPicPr>
                  </pic:nvPicPr>
                  <pic:blipFill>
                    <a:blip r:embed="rId15"/>
                    <a:stretch>
                      <a:fillRect/>
                    </a:stretch>
                  </pic:blipFill>
                  <pic:spPr>
                    <a:xfrm>
                      <a:off x="0" y="0"/>
                      <a:ext cx="5258435" cy="2090420"/>
                    </a:xfrm>
                    <a:prstGeom prst="rect">
                      <a:avLst/>
                    </a:prstGeom>
                  </pic:spPr>
                </pic:pic>
              </a:graphicData>
            </a:graphic>
          </wp:inline>
        </w:drawing>
      </w:r>
    </w:p>
    <w:p>
      <w:pPr>
        <w:rPr>
          <w:rFonts w:ascii="微软雅黑" w:hAnsi="微软雅黑" w:eastAsia="微软雅黑" w:cs="微软雅黑"/>
          <w:sz w:val="24"/>
        </w:rPr>
      </w:pPr>
    </w:p>
    <w:p>
      <w:pPr>
        <w:rPr>
          <w:rFonts w:ascii="微软雅黑" w:hAnsi="微软雅黑" w:eastAsia="微软雅黑" w:cs="微软雅黑"/>
          <w:sz w:val="24"/>
        </w:rPr>
      </w:pPr>
    </w:p>
    <w:p>
      <w:pPr>
        <w:pStyle w:val="3"/>
        <w:rPr>
          <w:rFonts w:hint="eastAsia"/>
          <w:lang w:eastAsia="zh-CN"/>
        </w:rPr>
      </w:pPr>
      <w:r>
        <w:rPr>
          <w:rFonts w:hint="eastAsia"/>
        </w:rPr>
        <w:t>2.</w:t>
      </w:r>
      <w:r>
        <w:rPr>
          <w:rFonts w:hint="eastAsia"/>
          <w:lang w:val="en-US" w:eastAsia="zh-CN"/>
        </w:rPr>
        <w:t>5</w:t>
      </w:r>
      <w:r>
        <w:rPr>
          <w:rFonts w:hint="eastAsia"/>
          <w:lang w:eastAsia="zh-CN"/>
        </w:rPr>
        <w:t>系统参数配置</w:t>
      </w:r>
    </w:p>
    <w:p>
      <w:pPr>
        <w:rPr>
          <w:rFonts w:hint="eastAsia" w:ascii="微软雅黑" w:hAnsi="微软雅黑" w:eastAsia="微软雅黑" w:cs="微软雅黑"/>
          <w:sz w:val="24"/>
        </w:rPr>
      </w:pPr>
      <w:r>
        <w:rPr>
          <w:rFonts w:hint="eastAsia" w:ascii="微软雅黑" w:hAnsi="微软雅黑" w:eastAsia="微软雅黑" w:cs="微软雅黑"/>
          <w:sz w:val="24"/>
          <w:lang w:eastAsia="zh-CN"/>
        </w:rPr>
        <w:t>主要用于对讲弹窗管理、屏幕</w:t>
      </w:r>
      <w:r>
        <w:rPr>
          <w:rFonts w:hint="eastAsia" w:ascii="微软雅黑" w:hAnsi="微软雅黑" w:eastAsia="微软雅黑" w:cs="微软雅黑"/>
          <w:sz w:val="24"/>
        </w:rPr>
        <w:t>超时自动锁屏时间、</w:t>
      </w:r>
      <w:r>
        <w:rPr>
          <w:rFonts w:hint="eastAsia" w:ascii="微软雅黑" w:hAnsi="微软雅黑" w:eastAsia="微软雅黑" w:cs="微软雅黑"/>
          <w:sz w:val="24"/>
          <w:lang w:eastAsia="zh-CN"/>
        </w:rPr>
        <w:t>屏幕</w:t>
      </w:r>
      <w:r>
        <w:rPr>
          <w:rFonts w:hint="eastAsia" w:ascii="微软雅黑" w:hAnsi="微软雅黑" w:eastAsia="微软雅黑" w:cs="微软雅黑"/>
          <w:sz w:val="24"/>
        </w:rPr>
        <w:t>超时自动退出时间</w:t>
      </w:r>
      <w:r>
        <w:rPr>
          <w:rFonts w:hint="eastAsia" w:ascii="微软雅黑" w:hAnsi="微软雅黑" w:eastAsia="微软雅黑" w:cs="微软雅黑"/>
          <w:sz w:val="24"/>
          <w:lang w:eastAsia="zh-CN"/>
        </w:rPr>
        <w:t>的</w:t>
      </w:r>
      <w:r>
        <w:rPr>
          <w:rFonts w:hint="eastAsia" w:ascii="微软雅黑" w:hAnsi="微软雅黑" w:eastAsia="微软雅黑" w:cs="微软雅黑"/>
          <w:sz w:val="24"/>
        </w:rPr>
        <w:t>功能</w:t>
      </w:r>
      <w:r>
        <w:rPr>
          <w:rFonts w:hint="eastAsia" w:ascii="微软雅黑" w:hAnsi="微软雅黑" w:eastAsia="微软雅黑" w:cs="微软雅黑"/>
          <w:sz w:val="24"/>
          <w:lang w:eastAsia="zh-CN"/>
        </w:rPr>
        <w:t>配置</w:t>
      </w:r>
      <w:r>
        <w:rPr>
          <w:rFonts w:hint="eastAsia" w:ascii="微软雅黑" w:hAnsi="微软雅黑" w:eastAsia="微软雅黑" w:cs="微软雅黑"/>
          <w:sz w:val="24"/>
        </w:rPr>
        <w:t>。</w:t>
      </w:r>
    </w:p>
    <w:p>
      <w:pP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 xml:space="preserve">     点击【系统参数设置】-【对讲弹窗管理】，可配置平台接听人脸机呼叫的通话时长，超过配置时间自动结束通话。如配置一分钟，接听人脸机呼叫的通话时间为一分钟，超过一分钟未主动挂断时，会自动结束通话。可配置1~5分钟。</w:t>
      </w:r>
    </w:p>
    <w:p>
      <w:r>
        <w:drawing>
          <wp:inline distT="0" distB="0" distL="114300" distR="114300">
            <wp:extent cx="5258435" cy="1764030"/>
            <wp:effectExtent l="0" t="0" r="1841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258435" cy="1764030"/>
                    </a:xfrm>
                    <a:prstGeom prst="rect">
                      <a:avLst/>
                    </a:prstGeom>
                    <a:noFill/>
                    <a:ln>
                      <a:noFill/>
                    </a:ln>
                  </pic:spPr>
                </pic:pic>
              </a:graphicData>
            </a:graphic>
          </wp:inline>
        </w:drawing>
      </w:r>
    </w:p>
    <w:p/>
    <w:p>
      <w:pPr>
        <w:rPr>
          <w:rFonts w:hint="eastAsia" w:ascii="微软雅黑" w:hAnsi="微软雅黑" w:eastAsia="微软雅黑" w:cs="微软雅黑"/>
          <w:sz w:val="24"/>
          <w:lang w:val="en-US" w:eastAsia="zh-CN"/>
        </w:rPr>
      </w:pPr>
      <w:r>
        <w:rPr>
          <w:rFonts w:hint="eastAsia"/>
          <w:lang w:val="en-US" w:eastAsia="zh-CN"/>
        </w:rPr>
        <w:t xml:space="preserve">     </w:t>
      </w:r>
      <w:r>
        <w:rPr>
          <w:rFonts w:hint="eastAsia" w:ascii="微软雅黑" w:hAnsi="微软雅黑" w:eastAsia="微软雅黑" w:cs="微软雅黑"/>
          <w:sz w:val="24"/>
          <w:lang w:val="en-US" w:eastAsia="zh-CN"/>
        </w:rPr>
        <w:t>点击【系统参数设置】-【屏幕保护管理】</w:t>
      </w:r>
    </w:p>
    <w:p>
      <w:pPr>
        <w:jc w:val="center"/>
      </w:pPr>
      <w:r>
        <w:drawing>
          <wp:inline distT="0" distB="0" distL="114300" distR="114300">
            <wp:extent cx="5266055" cy="1783715"/>
            <wp:effectExtent l="0" t="0" r="10795" b="698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5266055" cy="1783715"/>
                    </a:xfrm>
                    <a:prstGeom prst="rect">
                      <a:avLst/>
                    </a:prstGeom>
                    <a:noFill/>
                    <a:ln>
                      <a:noFill/>
                    </a:ln>
                  </pic:spPr>
                </pic:pic>
              </a:graphicData>
            </a:graphic>
          </wp:inline>
        </w:drawing>
      </w:r>
    </w:p>
    <w:p>
      <w:pPr>
        <w:jc w:val="center"/>
      </w:pPr>
    </w:p>
    <w:p>
      <w:pPr>
        <w:ind w:firstLine="720" w:firstLineChars="300"/>
        <w:jc w:val="both"/>
        <w:rPr>
          <w:rFonts w:hint="default"/>
          <w:lang w:val="en-US" w:eastAsia="zh-CN"/>
        </w:rPr>
      </w:pPr>
      <w:r>
        <w:rPr>
          <w:rFonts w:hint="eastAsia" w:ascii="微软雅黑" w:hAnsi="微软雅黑" w:eastAsia="微软雅黑" w:cs="微软雅黑"/>
          <w:sz w:val="24"/>
          <w:lang w:val="en-US" w:eastAsia="zh-CN"/>
        </w:rPr>
        <w:t>配置【超时自动锁屏时间】，指超过配置时间没有操作平台时，会进入锁屏页面，解锁后原打开的页签要保留。可配置0~9999分钟，0代表不生效，永不锁屏。</w:t>
      </w:r>
    </w:p>
    <w:p>
      <w:r>
        <w:drawing>
          <wp:inline distT="0" distB="0" distL="114300" distR="114300">
            <wp:extent cx="5261610" cy="2537460"/>
            <wp:effectExtent l="0" t="0" r="15240" b="1524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a:stretch>
                      <a:fillRect/>
                    </a:stretch>
                  </pic:blipFill>
                  <pic:spPr>
                    <a:xfrm>
                      <a:off x="0" y="0"/>
                      <a:ext cx="5261610" cy="2537460"/>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 xml:space="preserve">      </w:t>
      </w:r>
      <w:r>
        <w:rPr>
          <w:rFonts w:hint="eastAsia" w:ascii="微软雅黑" w:hAnsi="微软雅黑" w:eastAsia="微软雅黑" w:cs="微软雅黑"/>
          <w:sz w:val="24"/>
          <w:lang w:val="en-US" w:eastAsia="zh-CN"/>
        </w:rPr>
        <w:t>配置【超时自动退出时间】，指超过配置时间没有操作平台时，会退出登录，需重新登录平台。可配置0~9999分钟，0代表不生效，永不锁屏。</w:t>
      </w:r>
      <w:r>
        <w:rPr>
          <w:rFonts w:hint="eastAsia"/>
          <w:lang w:val="en-US" w:eastAsia="zh-CN"/>
        </w:rPr>
        <w:t xml:space="preserve">     </w:t>
      </w:r>
    </w:p>
    <w:p/>
    <w:p>
      <w:r>
        <w:drawing>
          <wp:inline distT="0" distB="0" distL="114300" distR="114300">
            <wp:extent cx="5264150" cy="2460625"/>
            <wp:effectExtent l="0" t="0" r="12700" b="158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9"/>
                    <a:stretch>
                      <a:fillRect/>
                    </a:stretch>
                  </pic:blipFill>
                  <pic:spPr>
                    <a:xfrm>
                      <a:off x="0" y="0"/>
                      <a:ext cx="5264150" cy="2460625"/>
                    </a:xfrm>
                    <a:prstGeom prst="rect">
                      <a:avLst/>
                    </a:prstGeom>
                    <a:noFill/>
                    <a:ln>
                      <a:noFill/>
                    </a:ln>
                  </pic:spPr>
                </pic:pic>
              </a:graphicData>
            </a:graphic>
          </wp:inline>
        </w:drawing>
      </w:r>
    </w:p>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注：①超时自动退出时间优先级大于超时自动锁屏时间。如：超时自动退出时间配置5分钟，超时自动锁屏时间配置5分钟，5分钟没有操作平台，则自动退出登录不会触发锁屏</w:t>
      </w:r>
    </w:p>
    <w:p>
      <w:pPr>
        <w:ind w:firstLine="480" w:firstLineChars="2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②当平台在首页，或首页全屏，或在门禁实时监控打开监控的状态等这三个页面时，则不会进入锁屏或退出登录。</w:t>
      </w:r>
    </w:p>
    <w:p>
      <w:pPr>
        <w:pStyle w:val="3"/>
      </w:pPr>
      <w:r>
        <w:rPr>
          <w:rFonts w:hint="eastAsia"/>
        </w:rPr>
        <w:t>2.</w:t>
      </w:r>
      <w:r>
        <w:rPr>
          <w:rFonts w:hint="eastAsia"/>
          <w:lang w:val="en-US" w:eastAsia="zh-CN"/>
        </w:rPr>
        <w:t>6</w:t>
      </w:r>
      <w:r>
        <w:rPr>
          <w:rFonts w:hint="eastAsia"/>
        </w:rPr>
        <w:t>数据功能字典</w:t>
      </w:r>
    </w:p>
    <w:p>
      <w:pPr>
        <w:rPr>
          <w:rFonts w:eastAsia="微软雅黑"/>
        </w:rPr>
      </w:pPr>
      <w:r>
        <w:rPr>
          <w:rFonts w:hint="eastAsia"/>
          <w:b/>
        </w:rPr>
        <w:t xml:space="preserve">  </w:t>
      </w:r>
      <w:r>
        <w:rPr>
          <w:rFonts w:hint="eastAsia" w:ascii="微软雅黑" w:hAnsi="微软雅黑" w:eastAsia="微软雅黑" w:cs="微软雅黑"/>
          <w:sz w:val="24"/>
        </w:rPr>
        <w:t>进入【系统设置】-【数据功能字典】页面，可新增自定义开门类型。默认已有白名单与长者的开门类型。最多可添加6个，如对于开门类型不进行抓拍录像时，在功能一栏可选择不保存抓拍照片、不保存视频录像。</w:t>
      </w:r>
    </w:p>
    <w:p>
      <w:pPr>
        <w:rPr>
          <w:b/>
        </w:rPr>
      </w:pPr>
      <w:r>
        <w:rPr>
          <w:rFonts w:hint="eastAsia"/>
          <w:b/>
        </w:rPr>
        <w:t xml:space="preserve">    </w:t>
      </w:r>
    </w:p>
    <w:p>
      <w:pPr>
        <w:rPr>
          <w:b/>
        </w:rPr>
      </w:pPr>
    </w:p>
    <w:p>
      <w:pPr>
        <w:jc w:val="both"/>
      </w:pPr>
      <w:r>
        <w:drawing>
          <wp:inline distT="0" distB="0" distL="114300" distR="114300">
            <wp:extent cx="5261610" cy="2084705"/>
            <wp:effectExtent l="0" t="0" r="15240" b="1079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0"/>
                    <a:stretch>
                      <a:fillRect/>
                    </a:stretch>
                  </pic:blipFill>
                  <pic:spPr>
                    <a:xfrm>
                      <a:off x="0" y="0"/>
                      <a:ext cx="5261610" cy="2084705"/>
                    </a:xfrm>
                    <a:prstGeom prst="rect">
                      <a:avLst/>
                    </a:prstGeom>
                    <a:noFill/>
                    <a:ln>
                      <a:noFill/>
                    </a:ln>
                  </pic:spPr>
                </pic:pic>
              </a:graphicData>
            </a:graphic>
          </wp:inline>
        </w:drawing>
      </w:r>
    </w:p>
    <w:p/>
    <w:p>
      <w:pPr>
        <w:pStyle w:val="3"/>
      </w:pPr>
      <w:r>
        <w:rPr>
          <w:rFonts w:hint="eastAsia"/>
        </w:rPr>
        <w:t>2.</w:t>
      </w:r>
      <w:r>
        <w:rPr>
          <w:rFonts w:hint="eastAsia"/>
          <w:lang w:val="en-US" w:eastAsia="zh-CN"/>
        </w:rPr>
        <w:t>7</w:t>
      </w:r>
      <w:r>
        <w:rPr>
          <w:rFonts w:hint="eastAsia"/>
        </w:rPr>
        <w:t>激活系统</w:t>
      </w:r>
    </w:p>
    <w:p>
      <w:pPr>
        <w:rPr>
          <w:rFonts w:ascii="微软雅黑" w:hAnsi="微软雅黑" w:eastAsia="微软雅黑" w:cs="微软雅黑"/>
          <w:sz w:val="24"/>
        </w:rPr>
      </w:pPr>
      <w:r>
        <w:rPr>
          <w:rFonts w:hint="eastAsia" w:ascii="微软雅黑" w:hAnsi="微软雅黑" w:eastAsia="微软雅黑" w:cs="微软雅黑"/>
          <w:sz w:val="24"/>
        </w:rPr>
        <w:t>系统过期后，部分功能无法使用，需复制该平台的机器码给到商务获取对应激活码，输入提供的激活码之后点击“系统激活”，可延长系统使用时间。平台分为基础模块，金融模块，访客模块，停车模块，可根据需求选择授权的模块，每次激活后有一次延期15天的机会，激活后过期时admin账号会展示该按钮。</w:t>
      </w:r>
    </w:p>
    <w:p>
      <w:pPr>
        <w:jc w:val="center"/>
        <w:rPr>
          <w:rFonts w:ascii="微软雅黑" w:hAnsi="微软雅黑" w:eastAsia="微软雅黑" w:cs="微软雅黑"/>
          <w:sz w:val="24"/>
        </w:rPr>
      </w:pPr>
    </w:p>
    <w:p>
      <w:r>
        <w:drawing>
          <wp:inline distT="0" distB="0" distL="114300" distR="114300">
            <wp:extent cx="5261610" cy="2030095"/>
            <wp:effectExtent l="0" t="0" r="15240" b="825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5261610" cy="2030095"/>
                    </a:xfrm>
                    <a:prstGeom prst="rect">
                      <a:avLst/>
                    </a:prstGeom>
                    <a:noFill/>
                    <a:ln>
                      <a:noFill/>
                    </a:ln>
                  </pic:spPr>
                </pic:pic>
              </a:graphicData>
            </a:graphic>
          </wp:inline>
        </w:drawing>
      </w:r>
    </w:p>
    <w:p>
      <w:pPr>
        <w:jc w:val="center"/>
      </w:pPr>
    </w:p>
    <w:p>
      <w:pPr>
        <w:jc w:val="center"/>
      </w:pPr>
    </w:p>
    <w:p>
      <w:pPr>
        <w:pStyle w:val="2"/>
      </w:pPr>
      <w:r>
        <w:rPr>
          <w:rFonts w:hint="eastAsia"/>
        </w:rPr>
        <w:t xml:space="preserve">3、门禁系统 </w:t>
      </w:r>
    </w:p>
    <w:p>
      <w:pPr>
        <w:rPr>
          <w:rFonts w:ascii="微软雅黑" w:hAnsi="微软雅黑" w:eastAsia="微软雅黑" w:cs="微软雅黑"/>
          <w:sz w:val="24"/>
        </w:rPr>
      </w:pPr>
      <w:r>
        <w:rPr>
          <w:rFonts w:hint="eastAsia" w:ascii="微软雅黑" w:hAnsi="微软雅黑" w:eastAsia="微软雅黑" w:cs="微软雅黑"/>
          <w:sz w:val="24"/>
        </w:rPr>
        <w:t>该模块主要说明设备的添加、设备参数配置、内部人员权限的下发。</w:t>
      </w:r>
    </w:p>
    <w:p>
      <w:pPr>
        <w:pStyle w:val="3"/>
        <w:rPr>
          <w:rFonts w:hint="eastAsia"/>
          <w:lang w:val="en-US" w:eastAsia="zh-CN"/>
        </w:rPr>
      </w:pPr>
      <w:r>
        <w:rPr>
          <w:rFonts w:hint="eastAsia"/>
          <w:lang w:val="en-US" w:eastAsia="zh-CN"/>
        </w:rPr>
        <w:t>3.1首页</w:t>
      </w:r>
    </w:p>
    <w:p>
      <w:pPr>
        <w:ind w:firstLine="480" w:firstLineChars="200"/>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点击【门禁系统】-【首页】页面，展示数据看板，可全屏展示</w:t>
      </w:r>
    </w:p>
    <w:p>
      <w:pPr>
        <w:rPr>
          <w:rFonts w:hint="eastAsia"/>
          <w:lang w:val="en-US" w:eastAsia="zh-CN"/>
        </w:rPr>
      </w:pPr>
    </w:p>
    <w:p>
      <w:r>
        <w:drawing>
          <wp:inline distT="0" distB="0" distL="114300" distR="114300">
            <wp:extent cx="5266690" cy="2622550"/>
            <wp:effectExtent l="0" t="0" r="10160"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5266690" cy="2622550"/>
                    </a:xfrm>
                    <a:prstGeom prst="rect">
                      <a:avLst/>
                    </a:prstGeom>
                    <a:noFill/>
                    <a:ln>
                      <a:noFill/>
                    </a:ln>
                  </pic:spPr>
                </pic:pic>
              </a:graphicData>
            </a:graphic>
          </wp:inline>
        </w:drawing>
      </w:r>
    </w:p>
    <w:p>
      <w:pPr>
        <w:jc w:val="center"/>
      </w:pPr>
      <w:r>
        <w:drawing>
          <wp:inline distT="0" distB="0" distL="114300" distR="114300">
            <wp:extent cx="5266690" cy="2962910"/>
            <wp:effectExtent l="0" t="0" r="1016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
      <w:pP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数据看板分为5个小模块</w:t>
      </w:r>
    </w:p>
    <w:p>
      <w:r>
        <w:drawing>
          <wp:inline distT="0" distB="0" distL="114300" distR="114300">
            <wp:extent cx="5260975" cy="279400"/>
            <wp:effectExtent l="0" t="0" r="1587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60975" cy="279400"/>
                    </a:xfrm>
                    <a:prstGeom prst="rect">
                      <a:avLst/>
                    </a:prstGeom>
                    <a:noFill/>
                    <a:ln>
                      <a:noFill/>
                    </a:ln>
                  </pic:spPr>
                </pic:pic>
              </a:graphicData>
            </a:graphic>
          </wp:inline>
        </w:drawing>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①显示日期时间</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②可通过左侧组织树选择组织或区域展示数据</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③可全屏展示</w:t>
      </w:r>
    </w:p>
    <w:p>
      <w:r>
        <w:drawing>
          <wp:inline distT="0" distB="0" distL="114300" distR="114300">
            <wp:extent cx="5269865" cy="4079875"/>
            <wp:effectExtent l="0" t="0" r="698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stretch>
                      <a:fillRect/>
                    </a:stretch>
                  </pic:blipFill>
                  <pic:spPr>
                    <a:xfrm>
                      <a:off x="0" y="0"/>
                      <a:ext cx="5269865" cy="4079875"/>
                    </a:xfrm>
                    <a:prstGeom prst="rect">
                      <a:avLst/>
                    </a:prstGeom>
                    <a:noFill/>
                    <a:ln>
                      <a:noFill/>
                    </a:ln>
                  </pic:spPr>
                </pic:pic>
              </a:graphicData>
            </a:graphic>
          </wp:inline>
        </w:drawing>
      </w:r>
    </w:p>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①展示开门类型的进出数据，当日开门类型超过6种时，右侧可滑动查看下一页</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②通过饼图展示开门类型占比，可在右侧选择需对比的开门类型</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③展示某时间段进出次数，如8时-10时之间，进出次数19次</w:t>
      </w:r>
    </w:p>
    <w:p>
      <w:r>
        <w:drawing>
          <wp:inline distT="0" distB="0" distL="114300" distR="114300">
            <wp:extent cx="5271135" cy="4098925"/>
            <wp:effectExtent l="0" t="0" r="571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5271135" cy="4098925"/>
                    </a:xfrm>
                    <a:prstGeom prst="rect">
                      <a:avLst/>
                    </a:prstGeom>
                    <a:noFill/>
                    <a:ln>
                      <a:noFill/>
                    </a:ln>
                  </pic:spPr>
                </pic:pic>
              </a:graphicData>
            </a:graphic>
          </wp:inline>
        </w:drawing>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①展示前7天的进出次数</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②通过饼图展示前7天开门类型占比，可在右侧选择需对比的开门类型</w:t>
      </w:r>
    </w:p>
    <w:p>
      <w:pPr>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③统计7天内开门类型数量</w:t>
      </w:r>
    </w:p>
    <w:p>
      <w:r>
        <w:drawing>
          <wp:inline distT="0" distB="0" distL="114300" distR="114300">
            <wp:extent cx="5271135" cy="1680845"/>
            <wp:effectExtent l="0" t="0" r="5715" b="146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7"/>
                    <a:stretch>
                      <a:fillRect/>
                    </a:stretch>
                  </pic:blipFill>
                  <pic:spPr>
                    <a:xfrm>
                      <a:off x="0" y="0"/>
                      <a:ext cx="5271135" cy="1680845"/>
                    </a:xfrm>
                    <a:prstGeom prst="rect">
                      <a:avLst/>
                    </a:prstGeom>
                    <a:noFill/>
                    <a:ln>
                      <a:noFill/>
                    </a:ln>
                  </pic:spPr>
                </pic:pic>
              </a:graphicData>
            </a:graphic>
          </wp:inline>
        </w:drawing>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①展示系统的设备类型对应数量。</w:t>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②展示所有设备在线占比</w:t>
      </w:r>
    </w:p>
    <w:p>
      <w:r>
        <w:drawing>
          <wp:inline distT="0" distB="0" distL="114300" distR="114300">
            <wp:extent cx="5269865" cy="1731645"/>
            <wp:effectExtent l="0" t="0" r="6985" b="190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8"/>
                    <a:stretch>
                      <a:fillRect/>
                    </a:stretch>
                  </pic:blipFill>
                  <pic:spPr>
                    <a:xfrm>
                      <a:off x="0" y="0"/>
                      <a:ext cx="5269865" cy="1731645"/>
                    </a:xfrm>
                    <a:prstGeom prst="rect">
                      <a:avLst/>
                    </a:prstGeom>
                    <a:noFill/>
                    <a:ln>
                      <a:noFill/>
                    </a:ln>
                  </pic:spPr>
                </pic:pic>
              </a:graphicData>
            </a:graphic>
          </wp:inline>
        </w:drawing>
      </w:r>
    </w:p>
    <w:p>
      <w:pPr>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实时监控开门情况，刷新后清空重新记录</w:t>
      </w:r>
    </w:p>
    <w:p>
      <w:pPr>
        <w:pStyle w:val="3"/>
      </w:pPr>
      <w:r>
        <w:rPr>
          <w:rFonts w:hint="eastAsia"/>
        </w:rPr>
        <w:t>3.</w:t>
      </w:r>
      <w:bookmarkStart w:id="19" w:name="_Toc17160"/>
      <w:r>
        <w:rPr>
          <w:rFonts w:hint="eastAsia"/>
          <w:lang w:val="en-US" w:eastAsia="zh-CN"/>
        </w:rPr>
        <w:t>2</w:t>
      </w:r>
      <w:r>
        <w:rPr>
          <w:rFonts w:hint="eastAsia"/>
        </w:rPr>
        <w:t>门禁设备管理</w:t>
      </w:r>
    </w:p>
    <w:p>
      <w:pPr>
        <w:pStyle w:val="4"/>
      </w:pPr>
      <w:r>
        <w:rPr>
          <w:rFonts w:hint="eastAsia"/>
        </w:rPr>
        <w:t>3.</w:t>
      </w:r>
      <w:r>
        <w:rPr>
          <w:rFonts w:hint="eastAsia"/>
          <w:lang w:val="en-US" w:eastAsia="zh-CN"/>
        </w:rPr>
        <w:t>2</w:t>
      </w:r>
      <w:r>
        <w:rPr>
          <w:rFonts w:hint="eastAsia"/>
        </w:rPr>
        <w:t>.1新增门禁控制器</w:t>
      </w:r>
      <w:bookmarkEnd w:id="19"/>
    </w:p>
    <w:p>
      <w:pPr>
        <w:pStyle w:val="14"/>
        <w:spacing w:line="360" w:lineRule="auto"/>
        <w:ind w:firstLine="0" w:firstLineChars="0"/>
        <w:rPr>
          <w:rFonts w:ascii="微软雅黑" w:hAnsi="微软雅黑" w:eastAsia="微软雅黑" w:cs="微软雅黑"/>
        </w:rPr>
      </w:pPr>
      <w:r>
        <w:rPr>
          <w:rFonts w:hint="eastAsia" w:ascii="微软雅黑" w:hAnsi="微软雅黑" w:eastAsia="微软雅黑" w:cs="微软雅黑"/>
        </w:rPr>
        <w:t>点击门禁设备管理的”本地扫描“按钮 ，弹出窗口展示可添加设备，点击”操作“，如密码弱时，需先修改通讯密码，修改之后，配置网络参数，即可添加设备。该功能需启动“网页服务工具”。</w:t>
      </w:r>
    </w:p>
    <w:p>
      <w:pPr>
        <w:pStyle w:val="14"/>
        <w:spacing w:line="360" w:lineRule="auto"/>
        <w:ind w:firstLine="0" w:firstLineChars="0"/>
        <w:rPr>
          <w:rFonts w:ascii="微软雅黑" w:hAnsi="微软雅黑" w:eastAsia="微软雅黑" w:cs="微软雅黑"/>
          <w:color w:val="FF0000"/>
        </w:rPr>
      </w:pPr>
      <w:r>
        <w:rPr>
          <w:rFonts w:hint="eastAsia" w:ascii="微软雅黑" w:hAnsi="微软雅黑" w:eastAsia="微软雅黑" w:cs="微软雅黑"/>
          <w:color w:val="FF0000"/>
        </w:rPr>
        <w:t>如添加的是人脸一体机，则需要在“门禁设备管理，识读设备管理”都进行添加。</w:t>
      </w:r>
    </w:p>
    <w:p>
      <w:pPr>
        <w:spacing w:line="360" w:lineRule="auto"/>
        <w:rPr>
          <w:rFonts w:hint="eastAsia" w:ascii="微软雅黑" w:hAnsi="微软雅黑" w:eastAsia="微软雅黑" w:cs="微软雅黑"/>
          <w:sz w:val="24"/>
          <w:lang w:eastAsia="zh-CN"/>
        </w:rPr>
      </w:pPr>
    </w:p>
    <w:p>
      <w:pPr>
        <w:spacing w:line="360" w:lineRule="auto"/>
        <w:jc w:val="center"/>
        <w:rPr>
          <w:rFonts w:ascii="微软雅黑" w:hAnsi="微软雅黑" w:eastAsia="微软雅黑" w:cs="微软雅黑"/>
          <w:sz w:val="24"/>
        </w:rPr>
      </w:pPr>
      <w:r>
        <w:drawing>
          <wp:inline distT="0" distB="0" distL="114300" distR="114300">
            <wp:extent cx="5263515" cy="2196465"/>
            <wp:effectExtent l="0" t="0" r="13335" b="1333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29"/>
                    <a:stretch>
                      <a:fillRect/>
                    </a:stretch>
                  </pic:blipFill>
                  <pic:spPr>
                    <a:xfrm>
                      <a:off x="0" y="0"/>
                      <a:ext cx="5263515" cy="2196465"/>
                    </a:xfrm>
                    <a:prstGeom prst="rect">
                      <a:avLst/>
                    </a:prstGeom>
                    <a:noFill/>
                    <a:ln>
                      <a:noFill/>
                    </a:ln>
                  </pic:spPr>
                </pic:pic>
              </a:graphicData>
            </a:graphic>
          </wp:inline>
        </w:drawing>
      </w:r>
    </w:p>
    <w:p>
      <w:pPr>
        <w:spacing w:line="360" w:lineRule="auto"/>
        <w:jc w:val="center"/>
        <w:rPr>
          <w:rFonts w:ascii="微软雅黑" w:hAnsi="微软雅黑" w:eastAsia="微软雅黑" w:cs="微软雅黑"/>
          <w:sz w:val="24"/>
        </w:rPr>
      </w:pPr>
    </w:p>
    <w:p>
      <w:pPr>
        <w:spacing w:line="360" w:lineRule="auto"/>
        <w:rPr>
          <w:rFonts w:ascii="微软雅黑" w:hAnsi="微软雅黑" w:eastAsia="微软雅黑" w:cs="微软雅黑"/>
          <w:sz w:val="24"/>
        </w:rPr>
      </w:pPr>
      <w:r>
        <w:rPr>
          <w:rFonts w:hint="eastAsia" w:ascii="微软雅黑" w:hAnsi="微软雅黑" w:eastAsia="微软雅黑" w:cs="微软雅黑"/>
          <w:sz w:val="24"/>
        </w:rPr>
        <w:t>添加设备时，可选择勾选创建门点或关联已有门点进行控制器添加； 如控制器是前期已添加过的，需要清除授权过人员门点权限的，需要勾选下方的“新增时清空设备中的数据”并创建门点（没有清空的话前期的权限仍在）。需注意设备所选择的区域。</w:t>
      </w:r>
    </w:p>
    <w:p>
      <w:pPr>
        <w:spacing w:line="360" w:lineRule="auto"/>
        <w:jc w:val="center"/>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p>
    <w:p>
      <w:pPr>
        <w:spacing w:line="360" w:lineRule="auto"/>
        <w:rPr>
          <w:rFonts w:hint="eastAsia" w:ascii="微软雅黑" w:hAnsi="微软雅黑" w:eastAsia="微软雅黑" w:cs="微软雅黑"/>
          <w:sz w:val="24"/>
        </w:rPr>
      </w:pPr>
      <w:r>
        <w:rPr>
          <w:rFonts w:hint="eastAsia" w:ascii="微软雅黑" w:hAnsi="微软雅黑" w:eastAsia="微软雅黑" w:cs="微软雅黑"/>
          <w:color w:val="FF0000"/>
          <w:sz w:val="24"/>
          <w:lang w:val="en-US" w:eastAsia="zh-CN"/>
        </w:rPr>
        <w:t xml:space="preserve"> 如开启身份证验证的功能，同时需在“门禁设备管理“--“参数配置”，开启“人证对比开门”按钮。</w:t>
      </w:r>
    </w:p>
    <w:p>
      <w:pPr>
        <w:rPr>
          <w:rFonts w:ascii="微软雅黑" w:hAnsi="微软雅黑" w:eastAsia="微软雅黑" w:cs="微软雅黑"/>
          <w:sz w:val="24"/>
        </w:rPr>
      </w:pPr>
      <w:r>
        <w:drawing>
          <wp:inline distT="0" distB="0" distL="114300" distR="114300">
            <wp:extent cx="5261610" cy="2032635"/>
            <wp:effectExtent l="0" t="0" r="15240" b="571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0"/>
                    <a:stretch>
                      <a:fillRect/>
                    </a:stretch>
                  </pic:blipFill>
                  <pic:spPr>
                    <a:xfrm>
                      <a:off x="0" y="0"/>
                      <a:ext cx="5261610" cy="2032635"/>
                    </a:xfrm>
                    <a:prstGeom prst="rect">
                      <a:avLst/>
                    </a:prstGeom>
                    <a:noFill/>
                    <a:ln>
                      <a:noFill/>
                    </a:ln>
                  </pic:spPr>
                </pic:pic>
              </a:graphicData>
            </a:graphic>
          </wp:inline>
        </w:drawing>
      </w:r>
    </w:p>
    <w:p>
      <w:pPr>
        <w:pStyle w:val="4"/>
      </w:pPr>
      <w:bookmarkStart w:id="20" w:name="_Toc24310"/>
      <w:r>
        <w:rPr>
          <w:rFonts w:hint="eastAsia"/>
        </w:rPr>
        <w:t>3.</w:t>
      </w:r>
      <w:r>
        <w:rPr>
          <w:rFonts w:hint="eastAsia"/>
          <w:lang w:val="en-US" w:eastAsia="zh-CN"/>
        </w:rPr>
        <w:t>2</w:t>
      </w:r>
      <w:r>
        <w:rPr>
          <w:rFonts w:hint="eastAsia"/>
        </w:rPr>
        <w:t>.2设备重启</w:t>
      </w:r>
      <w:bookmarkEnd w:id="20"/>
    </w:p>
    <w:p>
      <w:pPr>
        <w:spacing w:line="360" w:lineRule="auto"/>
        <w:rPr>
          <w:rFonts w:ascii="微软雅黑" w:hAnsi="微软雅黑" w:eastAsia="微软雅黑" w:cs="微软雅黑"/>
          <w:sz w:val="24"/>
        </w:rPr>
      </w:pPr>
      <w:r>
        <w:rPr>
          <w:rFonts w:hint="eastAsia" w:ascii="微软雅黑" w:hAnsi="微软雅黑" w:eastAsia="微软雅黑" w:cs="微软雅黑"/>
          <w:sz w:val="24"/>
        </w:rPr>
        <w:t>点击“更多”-“设备重启”输入登录密码之后可重启设备。</w:t>
      </w:r>
    </w:p>
    <w:p>
      <w:pPr>
        <w:spacing w:line="360" w:lineRule="auto"/>
        <w:jc w:val="center"/>
        <w:rPr>
          <w:rFonts w:ascii="微软雅黑" w:hAnsi="微软雅黑" w:eastAsia="微软雅黑" w:cs="微软雅黑"/>
          <w:sz w:val="24"/>
        </w:rPr>
      </w:pPr>
    </w:p>
    <w:p>
      <w:pPr>
        <w:pStyle w:val="4"/>
      </w:pPr>
      <w:bookmarkStart w:id="21" w:name="_Toc6801"/>
      <w:r>
        <w:rPr>
          <w:rFonts w:hint="eastAsia"/>
        </w:rPr>
        <w:t>3.</w:t>
      </w:r>
      <w:r>
        <w:rPr>
          <w:rFonts w:hint="eastAsia"/>
          <w:lang w:val="en-US" w:eastAsia="zh-CN"/>
        </w:rPr>
        <w:t>2</w:t>
      </w:r>
      <w:r>
        <w:rPr>
          <w:rFonts w:hint="eastAsia"/>
        </w:rPr>
        <w:t>.3查看权限信息</w:t>
      </w:r>
      <w:bookmarkEnd w:id="21"/>
    </w:p>
    <w:p>
      <w:r>
        <w:rPr>
          <w:rFonts w:hint="eastAsia" w:ascii="微软雅黑" w:hAnsi="微软雅黑" w:eastAsia="微软雅黑" w:cs="微软雅黑"/>
          <w:sz w:val="24"/>
        </w:rPr>
        <w:t>点击“更多”-“查看权限信息”，</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【同步人员权限】：同步重新下发所有异常人员的权限</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【重新下发】：需勾选重新要重新下发的异常人员</w:t>
      </w:r>
    </w:p>
    <w:p>
      <w:pPr>
        <w:pStyle w:val="9"/>
        <w:widowControl/>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【状态】：</w:t>
      </w:r>
    </w:p>
    <w:p>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缺失：设备中没有该人员信息，平台中该人员有识读设备的权限</w:t>
      </w:r>
    </w:p>
    <w:p>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多余：设备中的人员信息不是由平台下发的</w:t>
      </w:r>
    </w:p>
    <w:p>
      <w:pPr>
        <w:pStyle w:val="9"/>
        <w:widowControl/>
        <w:shd w:val="clear" w:color="auto" w:fill="FFFFFF"/>
        <w:spacing w:beforeAutospacing="0" w:afterAutospacing="0"/>
        <w:rPr>
          <w:rFonts w:ascii="微软雅黑" w:hAnsi="微软雅黑" w:eastAsia="微软雅黑" w:cs="微软雅黑"/>
          <w:kern w:val="2"/>
        </w:rPr>
      </w:pPr>
      <w:r>
        <w:rPr>
          <w:rFonts w:hint="eastAsia" w:ascii="微软雅黑" w:hAnsi="微软雅黑" w:eastAsia="微软雅黑" w:cs="微软雅黑"/>
          <w:kern w:val="2"/>
        </w:rPr>
        <w:t>异常：该人员设备中的权限和平台上的权限门禁规则不一致</w:t>
      </w:r>
    </w:p>
    <w:p>
      <w:pPr>
        <w:pStyle w:val="9"/>
        <w:widowControl/>
        <w:shd w:val="clear" w:color="auto" w:fill="FFFFFF"/>
        <w:spacing w:beforeAutospacing="0" w:afterAutospacing="0"/>
        <w:rPr>
          <w:sz w:val="21"/>
          <w:szCs w:val="21"/>
        </w:rPr>
      </w:pPr>
    </w:p>
    <w:p>
      <w:pPr>
        <w:pStyle w:val="9"/>
        <w:widowControl/>
        <w:spacing w:beforeAutospacing="0" w:afterAutospacing="0"/>
      </w:pPr>
    </w:p>
    <w:p/>
    <w:p>
      <w:pPr>
        <w:jc w:val="center"/>
      </w:pPr>
    </w:p>
    <w:p/>
    <w:p>
      <w:pPr>
        <w:jc w:val="center"/>
        <w:rPr>
          <w:rFonts w:ascii="微软雅黑" w:hAnsi="微软雅黑" w:eastAsia="微软雅黑" w:cs="微软雅黑"/>
          <w:sz w:val="24"/>
        </w:rPr>
      </w:pPr>
      <w:r>
        <w:drawing>
          <wp:inline distT="0" distB="0" distL="114300" distR="114300">
            <wp:extent cx="5271770" cy="2249170"/>
            <wp:effectExtent l="0" t="0" r="5080" b="1778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31"/>
                    <a:stretch>
                      <a:fillRect/>
                    </a:stretch>
                  </pic:blipFill>
                  <pic:spPr>
                    <a:xfrm>
                      <a:off x="0" y="0"/>
                      <a:ext cx="5271770" cy="2249170"/>
                    </a:xfrm>
                    <a:prstGeom prst="rect">
                      <a:avLst/>
                    </a:prstGeom>
                    <a:noFill/>
                    <a:ln>
                      <a:noFill/>
                    </a:ln>
                  </pic:spPr>
                </pic:pic>
              </a:graphicData>
            </a:graphic>
          </wp:inline>
        </w:drawing>
      </w:r>
    </w:p>
    <w:p/>
    <w:p>
      <w:pPr>
        <w:pStyle w:val="3"/>
      </w:pPr>
      <w:bookmarkStart w:id="22" w:name="_Toc16657"/>
      <w:r>
        <w:rPr>
          <w:rFonts w:hint="eastAsia"/>
        </w:rPr>
        <w:t>3.</w:t>
      </w:r>
      <w:r>
        <w:rPr>
          <w:rFonts w:hint="eastAsia"/>
          <w:lang w:val="en-US" w:eastAsia="zh-CN"/>
        </w:rPr>
        <w:t>3</w:t>
      </w:r>
      <w:r>
        <w:rPr>
          <w:rFonts w:hint="eastAsia"/>
        </w:rPr>
        <w:t>识读设备管理</w:t>
      </w:r>
      <w:bookmarkEnd w:id="22"/>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识读设备管理可以通过手动添加或者扫描添加的方式，添加人脸识别仪和指纹仪设备。（普通的读卡器则不需要添加）读头添加到平台后，就可以在门点管理页面关联相同区域的读头。该功能需启动“网页服务工具”。</w:t>
      </w:r>
    </w:p>
    <w:p>
      <w:pPr>
        <w:spacing w:line="360" w:lineRule="auto"/>
        <w:jc w:val="center"/>
      </w:pPr>
      <w:r>
        <w:drawing>
          <wp:inline distT="0" distB="0" distL="114300" distR="114300">
            <wp:extent cx="5258435" cy="2164080"/>
            <wp:effectExtent l="0" t="0" r="18415" b="762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32"/>
                    <a:stretch>
                      <a:fillRect/>
                    </a:stretch>
                  </pic:blipFill>
                  <pic:spPr>
                    <a:xfrm>
                      <a:off x="0" y="0"/>
                      <a:ext cx="5258435" cy="2164080"/>
                    </a:xfrm>
                    <a:prstGeom prst="rect">
                      <a:avLst/>
                    </a:prstGeom>
                    <a:noFill/>
                    <a:ln>
                      <a:noFill/>
                    </a:ln>
                  </pic:spPr>
                </pic:pic>
              </a:graphicData>
            </a:graphic>
          </wp:inline>
        </w:drawing>
      </w:r>
    </w:p>
    <w:p>
      <w:pPr>
        <w:pStyle w:val="4"/>
      </w:pPr>
      <w:bookmarkStart w:id="23" w:name="_Toc21424"/>
      <w:r>
        <w:rPr>
          <w:rFonts w:hint="eastAsia"/>
        </w:rPr>
        <w:t>3.</w:t>
      </w:r>
      <w:r>
        <w:rPr>
          <w:rFonts w:hint="eastAsia"/>
          <w:lang w:val="en-US" w:eastAsia="zh-CN"/>
        </w:rPr>
        <w:t>3</w:t>
      </w:r>
      <w:r>
        <w:rPr>
          <w:rFonts w:hint="eastAsia"/>
        </w:rPr>
        <w:t>.1添加人脸识别仪</w:t>
      </w:r>
      <w:bookmarkEnd w:id="23"/>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通过扫描添加人脸识别仪时，只需要自定义输入设备名称、设备编号，并选择所属区域即可，与手动添加一样，</w:t>
      </w:r>
      <w:r>
        <w:rPr>
          <w:rFonts w:hint="eastAsia" w:ascii="微软雅黑" w:hAnsi="微软雅黑" w:eastAsia="微软雅黑" w:cs="微软雅黑"/>
          <w:color w:val="FF0000"/>
          <w:sz w:val="24"/>
        </w:rPr>
        <w:t>添加的设备如要和控制器绑定，选择的区域必须一致。</w:t>
      </w:r>
    </w:p>
    <w:p>
      <w:pPr>
        <w:spacing w:line="360" w:lineRule="auto"/>
        <w:jc w:val="both"/>
      </w:pPr>
      <w:r>
        <w:drawing>
          <wp:inline distT="0" distB="0" distL="114300" distR="114300">
            <wp:extent cx="5274310" cy="2441575"/>
            <wp:effectExtent l="0" t="0" r="2540" b="1587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33"/>
                    <a:stretch>
                      <a:fillRect/>
                    </a:stretch>
                  </pic:blipFill>
                  <pic:spPr>
                    <a:xfrm>
                      <a:off x="0" y="0"/>
                      <a:ext cx="5274310" cy="2441575"/>
                    </a:xfrm>
                    <a:prstGeom prst="rect">
                      <a:avLst/>
                    </a:prstGeom>
                    <a:noFill/>
                    <a:ln>
                      <a:noFill/>
                    </a:ln>
                  </pic:spPr>
                </pic:pic>
              </a:graphicData>
            </a:graphic>
          </wp:inline>
        </w:drawing>
      </w:r>
    </w:p>
    <w:p>
      <w:pPr>
        <w:spacing w:line="360" w:lineRule="auto"/>
        <w:jc w:val="center"/>
      </w:pPr>
    </w:p>
    <w:p>
      <w:pPr>
        <w:spacing w:line="360" w:lineRule="auto"/>
      </w:pPr>
    </w:p>
    <w:p>
      <w:pPr>
        <w:pStyle w:val="4"/>
      </w:pPr>
      <w:r>
        <w:rPr>
          <w:rFonts w:hint="eastAsia"/>
        </w:rPr>
        <w:t>3.</w:t>
      </w:r>
      <w:r>
        <w:rPr>
          <w:rFonts w:hint="eastAsia"/>
          <w:lang w:val="en-US" w:eastAsia="zh-CN"/>
        </w:rPr>
        <w:t>3</w:t>
      </w:r>
      <w:r>
        <w:rPr>
          <w:rFonts w:hint="eastAsia"/>
        </w:rPr>
        <w:t>.2人脸机参数配置</w:t>
      </w:r>
    </w:p>
    <w:p>
      <w:pPr>
        <w:jc w:val="center"/>
      </w:pPr>
      <w:r>
        <w:drawing>
          <wp:inline distT="0" distB="0" distL="114300" distR="114300">
            <wp:extent cx="5270500" cy="2480310"/>
            <wp:effectExtent l="0" t="0" r="6350" b="1524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34"/>
                    <a:stretch>
                      <a:fillRect/>
                    </a:stretch>
                  </pic:blipFill>
                  <pic:spPr>
                    <a:xfrm>
                      <a:off x="0" y="0"/>
                      <a:ext cx="5270500" cy="2480310"/>
                    </a:xfrm>
                    <a:prstGeom prst="rect">
                      <a:avLst/>
                    </a:prstGeom>
                    <a:noFill/>
                    <a:ln>
                      <a:noFill/>
                    </a:ln>
                  </pic:spPr>
                </pic:pic>
              </a:graphicData>
            </a:graphic>
          </wp:inline>
        </w:drawing>
      </w:r>
    </w:p>
    <w:p/>
    <w:p/>
    <w:p>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功能设置</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识别方式：选择人员可通过哪种方式进行验证开门</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韦根输出方式：选韦根34</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韦根输出内容：选用户编号</w:t>
      </w:r>
    </w:p>
    <w:p>
      <w:pPr>
        <w:spacing w:line="360" w:lineRule="auto"/>
        <w:ind w:firstLine="420" w:firstLineChars="200"/>
        <w:jc w:val="both"/>
      </w:pPr>
      <w:r>
        <w:drawing>
          <wp:inline distT="0" distB="0" distL="114300" distR="114300">
            <wp:extent cx="5264150" cy="2364740"/>
            <wp:effectExtent l="0" t="0" r="12700" b="1651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35"/>
                    <a:stretch>
                      <a:fillRect/>
                    </a:stretch>
                  </pic:blipFill>
                  <pic:spPr>
                    <a:xfrm>
                      <a:off x="0" y="0"/>
                      <a:ext cx="5264150" cy="2364740"/>
                    </a:xfrm>
                    <a:prstGeom prst="rect">
                      <a:avLst/>
                    </a:prstGeom>
                    <a:noFill/>
                    <a:ln>
                      <a:noFill/>
                    </a:ln>
                  </pic:spPr>
                </pic:pic>
              </a:graphicData>
            </a:graphic>
          </wp:inline>
        </w:drawing>
      </w:r>
    </w:p>
    <w:p>
      <w:pPr>
        <w:spacing w:line="360" w:lineRule="auto"/>
        <w:ind w:firstLine="420" w:firstLineChars="200"/>
      </w:pPr>
    </w:p>
    <w:p>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人脸设置</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人脸对比阈值：建议70以上，数值过低易出现误识别。</w:t>
      </w: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人证对比：开启后，如没有连接身份证阅读器，则右上角人证图标显示红色。核验方式：选择仅人证，则只进行人脸和证件图片对比</w:t>
      </w: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 xml:space="preserve">          选择人证比对与白名单，则需要内部授权人员才能进行对比</w:t>
      </w: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 xml:space="preserve">          选择人证对比或白名单，则内部授权人员或非授权人员均可以进行对比。</w:t>
      </w:r>
    </w:p>
    <w:p>
      <w:pPr>
        <w:spacing w:line="360" w:lineRule="auto"/>
        <w:ind w:left="479" w:leftChars="228"/>
        <w:rPr>
          <w:rFonts w:ascii="微软雅黑" w:hAnsi="微软雅黑" w:eastAsia="微软雅黑" w:cs="微软雅黑"/>
          <w:sz w:val="24"/>
        </w:rPr>
      </w:pP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人证对比阈值：身份证图片与采集人脸对比，阀值越高相似度越高</w:t>
      </w: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刷身份证直接开门：该按钮要配置右边的“多少岁可直接开门”一起使用，作为老者可免费开门的操作。</w:t>
      </w:r>
    </w:p>
    <w:p>
      <w:pPr>
        <w:spacing w:line="360" w:lineRule="auto"/>
        <w:ind w:left="479" w:leftChars="228"/>
        <w:rPr>
          <w:rFonts w:ascii="微软雅黑" w:hAnsi="微软雅黑" w:eastAsia="微软雅黑" w:cs="微软雅黑"/>
          <w:sz w:val="24"/>
        </w:rPr>
      </w:pPr>
      <w:r>
        <w:rPr>
          <w:rFonts w:hint="eastAsia" w:ascii="微软雅黑" w:hAnsi="微软雅黑" w:eastAsia="微软雅黑" w:cs="微软雅黑"/>
          <w:sz w:val="24"/>
        </w:rPr>
        <w:t>阅读器串口通信：当开启验证身份证的操作时，该按钮必须开启。</w:t>
      </w:r>
    </w:p>
    <w:p>
      <w:pPr>
        <w:spacing w:line="360" w:lineRule="auto"/>
        <w:ind w:left="479" w:leftChars="228"/>
        <w:rPr>
          <w:rFonts w:ascii="微软雅黑" w:hAnsi="微软雅黑" w:eastAsia="微软雅黑" w:cs="微软雅黑"/>
          <w:sz w:val="24"/>
        </w:rPr>
      </w:pPr>
    </w:p>
    <w:p>
      <w:pPr>
        <w:spacing w:line="360" w:lineRule="auto"/>
        <w:ind w:firstLine="420" w:firstLineChars="200"/>
        <w:jc w:val="center"/>
      </w:pPr>
      <w:r>
        <w:drawing>
          <wp:inline distT="0" distB="0" distL="114300" distR="114300">
            <wp:extent cx="5258435" cy="2430780"/>
            <wp:effectExtent l="0" t="0" r="18415" b="762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36"/>
                    <a:stretch>
                      <a:fillRect/>
                    </a:stretch>
                  </pic:blipFill>
                  <pic:spPr>
                    <a:xfrm>
                      <a:off x="0" y="0"/>
                      <a:ext cx="5258435" cy="2430780"/>
                    </a:xfrm>
                    <a:prstGeom prst="rect">
                      <a:avLst/>
                    </a:prstGeom>
                    <a:noFill/>
                    <a:ln>
                      <a:noFill/>
                    </a:ln>
                  </pic:spPr>
                </pic:pic>
              </a:graphicData>
            </a:graphic>
          </wp:inline>
        </w:drawing>
      </w:r>
    </w:p>
    <w:p>
      <w:pPr>
        <w:spacing w:line="360" w:lineRule="auto"/>
        <w:ind w:firstLine="420" w:firstLineChars="200"/>
      </w:pPr>
    </w:p>
    <w:p>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辅助功能</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音量调节： 人脸验证或对讲时的音量。</w:t>
      </w:r>
    </w:p>
    <w:p>
      <w:pPr>
        <w:tabs>
          <w:tab w:val="left" w:pos="467"/>
        </w:tabs>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唤醒方式：当长时间未操作人脸机时，人脸机处于息屏状态，可通过选择方式唤醒人脸机。</w:t>
      </w:r>
    </w:p>
    <w:p>
      <w:pPr>
        <w:tabs>
          <w:tab w:val="left" w:pos="467"/>
        </w:tabs>
        <w:spacing w:line="360" w:lineRule="auto"/>
        <w:ind w:firstLine="1680" w:firstLineChars="700"/>
        <w:rPr>
          <w:rFonts w:ascii="微软雅黑" w:hAnsi="微软雅黑" w:eastAsia="微软雅黑" w:cs="微软雅黑"/>
          <w:sz w:val="24"/>
        </w:rPr>
      </w:pPr>
      <w:r>
        <w:rPr>
          <w:rFonts w:hint="eastAsia" w:ascii="微软雅黑" w:hAnsi="微软雅黑" w:eastAsia="微软雅黑" w:cs="微软雅黑"/>
          <w:sz w:val="24"/>
        </w:rPr>
        <w:t>人脸唤醒：人脸机识别到人脸机会亮屏</w:t>
      </w:r>
    </w:p>
    <w:p>
      <w:pPr>
        <w:tabs>
          <w:tab w:val="left" w:pos="467"/>
        </w:tabs>
        <w:spacing w:line="360" w:lineRule="auto"/>
        <w:ind w:firstLine="1680" w:firstLineChars="700"/>
        <w:rPr>
          <w:rFonts w:ascii="微软雅黑" w:hAnsi="微软雅黑" w:eastAsia="微软雅黑" w:cs="微软雅黑"/>
          <w:sz w:val="24"/>
        </w:rPr>
      </w:pPr>
      <w:r>
        <w:rPr>
          <w:rFonts w:hint="eastAsia" w:ascii="微软雅黑" w:hAnsi="微软雅黑" w:eastAsia="微软雅黑" w:cs="微软雅黑"/>
          <w:sz w:val="24"/>
        </w:rPr>
        <w:t>移动唤醒：在人脸机前有挥动或移动的操作即可亮屏</w:t>
      </w:r>
    </w:p>
    <w:p>
      <w:pPr>
        <w:tabs>
          <w:tab w:val="left" w:pos="467"/>
        </w:tabs>
        <w:spacing w:line="360" w:lineRule="auto"/>
        <w:ind w:firstLine="1680" w:firstLineChars="700"/>
        <w:rPr>
          <w:rFonts w:ascii="微软雅黑" w:hAnsi="微软雅黑" w:eastAsia="微软雅黑" w:cs="微软雅黑"/>
          <w:sz w:val="24"/>
        </w:rPr>
      </w:pPr>
      <w:r>
        <w:rPr>
          <w:rFonts w:hint="eastAsia" w:ascii="微软雅黑" w:hAnsi="微软雅黑" w:eastAsia="微软雅黑" w:cs="微软雅黑"/>
          <w:sz w:val="24"/>
        </w:rPr>
        <w:t>人脸或移动唤醒：通过人脸或移动的方式都可亮屏</w:t>
      </w:r>
    </w:p>
    <w:p>
      <w:pPr>
        <w:tabs>
          <w:tab w:val="left" w:pos="467"/>
        </w:tabs>
        <w:spacing w:line="360" w:lineRule="auto"/>
        <w:ind w:firstLine="1680" w:firstLineChars="700"/>
        <w:rPr>
          <w:rFonts w:ascii="微软雅黑" w:hAnsi="微软雅黑" w:eastAsia="微软雅黑" w:cs="微软雅黑"/>
          <w:sz w:val="24"/>
        </w:rPr>
      </w:pPr>
      <w:r>
        <w:rPr>
          <w:rFonts w:hint="eastAsia" w:ascii="微软雅黑" w:hAnsi="微软雅黑" w:eastAsia="微软雅黑" w:cs="微软雅黑"/>
          <w:sz w:val="24"/>
        </w:rPr>
        <w:t>触摸唤醒：需在人脸机上触摸后才能亮屏</w:t>
      </w:r>
    </w:p>
    <w:p>
      <w:pPr>
        <w:tabs>
          <w:tab w:val="left" w:pos="467"/>
        </w:tabs>
        <w:spacing w:line="360" w:lineRule="auto"/>
      </w:pPr>
      <w:r>
        <w:rPr>
          <w:rFonts w:hint="eastAsia" w:ascii="微软雅黑" w:hAnsi="微软雅黑" w:eastAsia="微软雅黑" w:cs="微软雅黑"/>
          <w:sz w:val="24"/>
        </w:rPr>
        <w:t xml:space="preserve">  </w:t>
      </w:r>
    </w:p>
    <w:p>
      <w:pPr>
        <w:tabs>
          <w:tab w:val="left" w:pos="467"/>
        </w:tabs>
        <w:spacing w:line="360" w:lineRule="auto"/>
        <w:jc w:val="center"/>
      </w:pPr>
      <w:r>
        <w:drawing>
          <wp:inline distT="0" distB="0" distL="114300" distR="114300">
            <wp:extent cx="5258435" cy="2411095"/>
            <wp:effectExtent l="0" t="0" r="18415" b="825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37"/>
                    <a:stretch>
                      <a:fillRect/>
                    </a:stretch>
                  </pic:blipFill>
                  <pic:spPr>
                    <a:xfrm>
                      <a:off x="0" y="0"/>
                      <a:ext cx="5258435" cy="2411095"/>
                    </a:xfrm>
                    <a:prstGeom prst="rect">
                      <a:avLst/>
                    </a:prstGeom>
                    <a:noFill/>
                    <a:ln>
                      <a:noFill/>
                    </a:ln>
                  </pic:spPr>
                </pic:pic>
              </a:graphicData>
            </a:graphic>
          </wp:inline>
        </w:drawing>
      </w:r>
    </w:p>
    <w:p>
      <w:pPr>
        <w:tabs>
          <w:tab w:val="left" w:pos="467"/>
        </w:tabs>
        <w:spacing w:line="360" w:lineRule="auto"/>
        <w:rPr>
          <w:rFonts w:ascii="微软雅黑" w:hAnsi="微软雅黑" w:eastAsia="微软雅黑" w:cs="微软雅黑"/>
          <w:b/>
          <w:bCs/>
          <w:sz w:val="24"/>
        </w:rPr>
      </w:pPr>
      <w:r>
        <w:rPr>
          <w:rFonts w:hint="eastAsia" w:ascii="微软雅黑" w:hAnsi="微软雅黑" w:eastAsia="微软雅黑" w:cs="微软雅黑"/>
          <w:b/>
          <w:bCs/>
          <w:sz w:val="24"/>
        </w:rPr>
        <w:t>对讲设置</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对讲功能： 需开启后才能实现对讲</w:t>
      </w:r>
    </w:p>
    <w:p>
      <w:pPr>
        <w:ind w:firstLine="480"/>
        <w:rPr>
          <w:rFonts w:ascii="微软雅黑" w:hAnsi="微软雅黑" w:eastAsia="微软雅黑" w:cs="微软雅黑"/>
          <w:sz w:val="24"/>
        </w:rPr>
      </w:pPr>
      <w:r>
        <w:rPr>
          <w:rFonts w:hint="eastAsia" w:ascii="微软雅黑" w:hAnsi="微软雅黑" w:eastAsia="微软雅黑" w:cs="微软雅黑"/>
          <w:sz w:val="24"/>
        </w:rPr>
        <w:t>呼叫模式：呼叫平台的选择上位机</w:t>
      </w:r>
    </w:p>
    <w:p>
      <w:pPr>
        <w:ind w:firstLine="480"/>
        <w:rPr>
          <w:rFonts w:ascii="微软雅黑" w:hAnsi="微软雅黑" w:eastAsia="微软雅黑" w:cs="微软雅黑"/>
          <w:sz w:val="24"/>
        </w:rPr>
      </w:pPr>
      <w:r>
        <w:rPr>
          <w:rFonts w:hint="eastAsia" w:ascii="微软雅黑" w:hAnsi="微软雅黑" w:eastAsia="微软雅黑" w:cs="微软雅黑"/>
          <w:sz w:val="24"/>
        </w:rPr>
        <w:t>上传录像视频：保存对讲时的录像，需打开。</w:t>
      </w:r>
    </w:p>
    <w:p>
      <w:pPr>
        <w:pStyle w:val="4"/>
      </w:pPr>
      <w:r>
        <w:rPr>
          <w:rFonts w:hint="eastAsia"/>
        </w:rPr>
        <w:t>3.</w:t>
      </w:r>
      <w:r>
        <w:rPr>
          <w:rFonts w:hint="eastAsia"/>
          <w:lang w:val="en-US" w:eastAsia="zh-CN"/>
        </w:rPr>
        <w:t>3</w:t>
      </w:r>
      <w:r>
        <w:rPr>
          <w:rFonts w:hint="eastAsia"/>
        </w:rPr>
        <w:t>.3远程升级或设备重启</w:t>
      </w:r>
    </w:p>
    <w:p>
      <w:pPr>
        <w:rPr>
          <w:rFonts w:hint="eastAsia" w:ascii="微软雅黑" w:hAnsi="微软雅黑" w:eastAsia="微软雅黑" w:cs="微软雅黑"/>
          <w:sz w:val="24"/>
        </w:rPr>
      </w:pPr>
      <w:r>
        <w:rPr>
          <w:rFonts w:hint="eastAsia"/>
        </w:rPr>
        <w:t xml:space="preserve"> </w:t>
      </w:r>
      <w:r>
        <w:rPr>
          <w:rFonts w:hint="eastAsia" w:ascii="微软雅黑" w:hAnsi="微软雅黑" w:eastAsia="微软雅黑" w:cs="微软雅黑"/>
          <w:sz w:val="24"/>
        </w:rPr>
        <w:t xml:space="preserve">  当设备在线时，可勾选人脸机，进行版本升级或重启的操作。</w:t>
      </w:r>
    </w:p>
    <w:p>
      <w:pPr>
        <w:jc w:val="center"/>
        <w:rPr>
          <w:rFonts w:hint="eastAsia" w:ascii="微软雅黑" w:hAnsi="微软雅黑" w:eastAsia="微软雅黑" w:cs="微软雅黑"/>
          <w:sz w:val="24"/>
        </w:rPr>
      </w:pPr>
      <w:r>
        <w:drawing>
          <wp:inline distT="0" distB="0" distL="114300" distR="114300">
            <wp:extent cx="5268595" cy="2042795"/>
            <wp:effectExtent l="0" t="0" r="8255" b="1460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38"/>
                    <a:stretch>
                      <a:fillRect/>
                    </a:stretch>
                  </pic:blipFill>
                  <pic:spPr>
                    <a:xfrm>
                      <a:off x="0" y="0"/>
                      <a:ext cx="5268595" cy="2042795"/>
                    </a:xfrm>
                    <a:prstGeom prst="rect">
                      <a:avLst/>
                    </a:prstGeom>
                    <a:noFill/>
                    <a:ln>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选择对应的人脸设备，可以选择多个，进行批量升级，选择后，点击远程升级，输入当前账号的密码，选择对应的升级文件，就可以完成升级操作。</w:t>
      </w:r>
    </w:p>
    <w:p>
      <w:pPr>
        <w:rPr>
          <w:rFonts w:ascii="微软雅黑" w:hAnsi="微软雅黑" w:eastAsia="微软雅黑" w:cs="微软雅黑"/>
          <w:sz w:val="24"/>
        </w:rPr>
      </w:pPr>
    </w:p>
    <w:p>
      <w:pPr>
        <w:pStyle w:val="3"/>
      </w:pPr>
      <w:r>
        <w:rPr>
          <w:rStyle w:val="18"/>
          <w:rFonts w:hint="eastAsia"/>
          <w:b/>
        </w:rPr>
        <w:t>3.</w:t>
      </w:r>
      <w:r>
        <w:rPr>
          <w:rStyle w:val="18"/>
          <w:rFonts w:hint="eastAsia"/>
          <w:b/>
          <w:lang w:val="en-US" w:eastAsia="zh-CN"/>
        </w:rPr>
        <w:t>4</w:t>
      </w:r>
      <w:r>
        <w:rPr>
          <w:rStyle w:val="18"/>
          <w:rFonts w:hint="eastAsia"/>
          <w:b/>
        </w:rPr>
        <w:t>呼叫客户端配置</w:t>
      </w:r>
    </w:p>
    <w:p>
      <w:pPr>
        <w:rPr>
          <w:rFonts w:hint="eastAsia" w:ascii="微软雅黑" w:hAnsi="微软雅黑" w:eastAsia="微软雅黑" w:cs="微软雅黑"/>
          <w:sz w:val="24"/>
        </w:rPr>
      </w:pPr>
      <w:r>
        <w:rPr>
          <w:rFonts w:hint="eastAsia"/>
        </w:rPr>
        <w:t xml:space="preserve">     </w:t>
      </w:r>
      <w:r>
        <w:rPr>
          <w:rFonts w:hint="eastAsia" w:ascii="微软雅黑" w:hAnsi="微软雅黑" w:eastAsia="微软雅黑" w:cs="微软雅黑"/>
          <w:sz w:val="24"/>
        </w:rPr>
        <w:t>该功能需在电脑端下载“网页服务工具”，添加后方可接收到人脸机远程呼叫弹窗。</w:t>
      </w:r>
    </w:p>
    <w:p>
      <w:pPr>
        <w:rPr>
          <w:rFonts w:hint="default" w:ascii="微软雅黑" w:hAnsi="微软雅黑" w:eastAsia="微软雅黑" w:cs="微软雅黑"/>
          <w:sz w:val="24"/>
          <w:lang w:val="en-US" w:eastAsia="zh-CN"/>
        </w:rPr>
      </w:pPr>
      <w:r>
        <w:rPr>
          <w:rFonts w:hint="eastAsia" w:ascii="微软雅黑" w:hAnsi="微软雅黑" w:eastAsia="微软雅黑" w:cs="微软雅黑"/>
          <w:color w:val="FF0000"/>
          <w:sz w:val="24"/>
        </w:rPr>
        <w:t>网页端注意事项：接听过程中，断开喇叭，会直接断开</w:t>
      </w:r>
      <w:r>
        <w:rPr>
          <w:rFonts w:hint="eastAsia" w:ascii="微软雅黑" w:hAnsi="微软雅黑" w:eastAsia="微软雅黑" w:cs="微软雅黑"/>
          <w:color w:val="FF0000"/>
          <w:sz w:val="24"/>
          <w:lang w:eastAsia="zh-CN"/>
        </w:rPr>
        <w:t>对讲</w:t>
      </w:r>
      <w:r>
        <w:rPr>
          <w:rFonts w:hint="eastAsia" w:ascii="微软雅黑" w:hAnsi="微软雅黑" w:eastAsia="微软雅黑" w:cs="微软雅黑"/>
          <w:color w:val="FF0000"/>
          <w:sz w:val="24"/>
        </w:rPr>
        <w:t>连接。</w:t>
      </w:r>
    </w:p>
    <w:p/>
    <w:p>
      <w:pPr>
        <w:jc w:val="center"/>
      </w:pPr>
      <w:r>
        <w:drawing>
          <wp:inline distT="0" distB="0" distL="114300" distR="114300">
            <wp:extent cx="5261610" cy="2188845"/>
            <wp:effectExtent l="0" t="0" r="15240" b="190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39"/>
                    <a:stretch>
                      <a:fillRect/>
                    </a:stretch>
                  </pic:blipFill>
                  <pic:spPr>
                    <a:xfrm>
                      <a:off x="0" y="0"/>
                      <a:ext cx="5261610" cy="2188845"/>
                    </a:xfrm>
                    <a:prstGeom prst="rect">
                      <a:avLst/>
                    </a:prstGeom>
                    <a:noFill/>
                    <a:ln>
                      <a:noFill/>
                    </a:ln>
                  </pic:spPr>
                </pic:pic>
              </a:graphicData>
            </a:graphic>
          </wp:inline>
        </w:drawing>
      </w:r>
    </w:p>
    <w:p>
      <w:pPr>
        <w:ind w:left="1920" w:hanging="1920" w:hangingChars="800"/>
        <w:rPr>
          <w:rFonts w:ascii="微软雅黑" w:hAnsi="微软雅黑" w:eastAsia="微软雅黑" w:cs="微软雅黑"/>
          <w:sz w:val="24"/>
        </w:rPr>
      </w:pPr>
      <w:r>
        <w:rPr>
          <w:rFonts w:hint="eastAsia" w:ascii="微软雅黑" w:hAnsi="微软雅黑" w:eastAsia="微软雅黑" w:cs="微软雅黑"/>
          <w:sz w:val="24"/>
        </w:rPr>
        <w:t>网页服务SN码：下载工具后，自动生成。网页工具重新下载时需重新添加（SN会重新生成）</w:t>
      </w:r>
    </w:p>
    <w:p>
      <w:pPr>
        <w:rPr>
          <w:rFonts w:ascii="微软雅黑" w:hAnsi="微软雅黑" w:eastAsia="微软雅黑" w:cs="微软雅黑"/>
          <w:sz w:val="24"/>
        </w:rPr>
      </w:pPr>
      <w:r>
        <w:rPr>
          <w:rFonts w:hint="eastAsia" w:ascii="微软雅黑" w:hAnsi="微软雅黑" w:eastAsia="微软雅黑" w:cs="微软雅黑"/>
          <w:sz w:val="24"/>
        </w:rPr>
        <w:t>本机呼叫ip地址：选择电脑ip</w:t>
      </w:r>
    </w:p>
    <w:p>
      <w:pPr>
        <w:rPr>
          <w:rFonts w:ascii="微软雅黑" w:hAnsi="微软雅黑" w:eastAsia="微软雅黑" w:cs="微软雅黑"/>
          <w:sz w:val="24"/>
        </w:rPr>
      </w:pPr>
      <w:r>
        <w:rPr>
          <w:rFonts w:hint="eastAsia" w:ascii="微软雅黑" w:hAnsi="微软雅黑" w:eastAsia="微软雅黑" w:cs="微软雅黑"/>
          <w:sz w:val="24"/>
        </w:rPr>
        <w:t>设备名称：可自定义</w:t>
      </w:r>
    </w:p>
    <w:p>
      <w:pPr>
        <w:rPr>
          <w:rFonts w:ascii="微软雅黑" w:hAnsi="微软雅黑" w:eastAsia="微软雅黑" w:cs="微软雅黑"/>
          <w:sz w:val="24"/>
        </w:rPr>
      </w:pPr>
      <w:r>
        <w:rPr>
          <w:rFonts w:hint="eastAsia" w:ascii="微软雅黑" w:hAnsi="微软雅黑" w:eastAsia="微软雅黑" w:cs="微软雅黑"/>
          <w:sz w:val="24"/>
        </w:rPr>
        <w:t>响铃无接听自动转让时间：配置该设备响铃多久没有接听，自动转呼叫同级或上级，默认20s 限制5~30s</w:t>
      </w:r>
    </w:p>
    <w:p>
      <w:pPr>
        <w:rPr>
          <w:rFonts w:ascii="微软雅黑" w:hAnsi="微软雅黑" w:eastAsia="微软雅黑" w:cs="微软雅黑"/>
          <w:sz w:val="24"/>
        </w:rPr>
      </w:pPr>
      <w:r>
        <w:rPr>
          <w:rFonts w:hint="eastAsia" w:ascii="微软雅黑" w:hAnsi="微软雅黑" w:eastAsia="微软雅黑" w:cs="微软雅黑"/>
          <w:sz w:val="24"/>
        </w:rPr>
        <w:t>无应答视为离开次数：配置该设备超过多少次没有接听，自动置为离开状态并且锁屏，解锁后状态改为在线  默认3次 限制1~5次</w:t>
      </w:r>
    </w:p>
    <w:p>
      <w:pPr>
        <w:rPr>
          <w:rFonts w:ascii="微软雅黑" w:hAnsi="微软雅黑" w:eastAsia="微软雅黑" w:cs="微软雅黑"/>
          <w:sz w:val="24"/>
        </w:rPr>
      </w:pPr>
      <w:r>
        <w:rPr>
          <w:rFonts w:hint="eastAsia" w:ascii="微软雅黑" w:hAnsi="微软雅黑" w:eastAsia="微软雅黑" w:cs="微软雅黑"/>
          <w:sz w:val="24"/>
        </w:rPr>
        <w:t>所属组织/区域：默认选择左侧组织数选择的组织/区域</w:t>
      </w:r>
    </w:p>
    <w:p/>
    <w:p/>
    <w:p/>
    <w:p>
      <w:pPr>
        <w:jc w:val="center"/>
        <w:rPr>
          <w:rFonts w:ascii="微软雅黑" w:hAnsi="微软雅黑" w:eastAsia="微软雅黑" w:cs="微软雅黑"/>
          <w:sz w:val="24"/>
        </w:rPr>
      </w:pPr>
      <w:r>
        <w:drawing>
          <wp:inline distT="0" distB="0" distL="114300" distR="114300">
            <wp:extent cx="5271770" cy="2118360"/>
            <wp:effectExtent l="0" t="0" r="5080" b="1524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40"/>
                    <a:stretch>
                      <a:fillRect/>
                    </a:stretch>
                  </pic:blipFill>
                  <pic:spPr>
                    <a:xfrm>
                      <a:off x="0" y="0"/>
                      <a:ext cx="5271770" cy="2118360"/>
                    </a:xfrm>
                    <a:prstGeom prst="rect">
                      <a:avLst/>
                    </a:prstGeom>
                    <a:noFill/>
                    <a:ln>
                      <a:noFill/>
                    </a:ln>
                  </pic:spPr>
                </pic:pic>
              </a:graphicData>
            </a:graphic>
          </wp:inline>
        </w:drawing>
      </w:r>
    </w:p>
    <w:p>
      <w:pPr>
        <w:rPr>
          <w:rFonts w:ascii="微软雅黑" w:hAnsi="微软雅黑" w:eastAsia="微软雅黑" w:cs="微软雅黑"/>
          <w:sz w:val="24"/>
        </w:rPr>
      </w:pPr>
      <w:r>
        <w:rPr>
          <w:rFonts w:hint="eastAsia" w:ascii="微软雅黑" w:hAnsi="微软雅黑" w:eastAsia="微软雅黑" w:cs="微软雅黑"/>
          <w:sz w:val="24"/>
        </w:rPr>
        <w:t>在左侧可编辑组织或区域的呼叫配置。</w:t>
      </w:r>
    </w:p>
    <w:p>
      <w:pPr>
        <w:ind w:firstLine="960" w:firstLineChars="400"/>
        <w:rPr>
          <w:rFonts w:hint="eastAsia" w:ascii="微软雅黑" w:hAnsi="微软雅黑" w:eastAsia="微软雅黑" w:cs="微软雅黑"/>
          <w:sz w:val="24"/>
          <w:lang w:eastAsia="zh-CN"/>
        </w:rPr>
      </w:pPr>
      <w:r>
        <w:rPr>
          <w:rFonts w:hint="eastAsia" w:ascii="微软雅黑" w:hAnsi="微软雅黑" w:eastAsia="微软雅黑" w:cs="微软雅黑"/>
          <w:sz w:val="24"/>
        </w:rPr>
        <w:t>呼叫超时自动挂断：超过该时间还未接通，则自动挂断。默认60，范围30到120</w:t>
      </w:r>
    </w:p>
    <w:p>
      <w:pPr>
        <w:ind w:firstLine="960" w:firstLineChars="400"/>
        <w:rPr>
          <w:rFonts w:ascii="微软雅黑" w:hAnsi="微软雅黑" w:eastAsia="微软雅黑" w:cs="微软雅黑"/>
          <w:sz w:val="24"/>
        </w:rPr>
      </w:pPr>
      <w:r>
        <w:rPr>
          <w:rFonts w:ascii="微软雅黑" w:hAnsi="微软雅黑" w:eastAsia="微软雅黑" w:cs="微软雅黑"/>
          <w:sz w:val="24"/>
        </w:rPr>
        <w:t>本级呼叫等待时长：超过该时间本级还未接通，则自动转接上级。默认20，范围5 到 60</w:t>
      </w:r>
    </w:p>
    <w:p>
      <w:pPr>
        <w:ind w:firstLine="960" w:firstLineChars="400"/>
        <w:rPr>
          <w:rFonts w:ascii="微软雅黑" w:hAnsi="微软雅黑" w:eastAsia="微软雅黑" w:cs="微软雅黑"/>
          <w:sz w:val="24"/>
        </w:rPr>
      </w:pPr>
    </w:p>
    <w:p>
      <w:r>
        <w:drawing>
          <wp:inline distT="0" distB="0" distL="114300" distR="114300">
            <wp:extent cx="5271770" cy="2284730"/>
            <wp:effectExtent l="0" t="0" r="5080"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1"/>
                    <a:stretch>
                      <a:fillRect/>
                    </a:stretch>
                  </pic:blipFill>
                  <pic:spPr>
                    <a:xfrm>
                      <a:off x="0" y="0"/>
                      <a:ext cx="5271770" cy="2284730"/>
                    </a:xfrm>
                    <a:prstGeom prst="rect">
                      <a:avLst/>
                    </a:prstGeom>
                    <a:noFill/>
                    <a:ln>
                      <a:noFill/>
                    </a:ln>
                  </pic:spPr>
                </pic:pic>
              </a:graphicData>
            </a:graphic>
          </wp:inline>
        </w:drawing>
      </w:r>
    </w:p>
    <w:p>
      <w:pPr>
        <w:ind w:firstLine="960" w:firstLineChars="400"/>
        <w:rPr>
          <w:rFonts w:hint="eastAsia" w:ascii="微软雅黑" w:hAnsi="微软雅黑" w:eastAsia="微软雅黑" w:cs="微软雅黑"/>
          <w:sz w:val="24"/>
          <w:lang w:eastAsia="zh-CN"/>
        </w:rPr>
      </w:pPr>
      <w:r>
        <w:rPr>
          <w:rFonts w:hint="eastAsia" w:ascii="微软雅黑" w:hAnsi="微软雅黑" w:eastAsia="微软雅黑" w:cs="微软雅黑"/>
          <w:sz w:val="24"/>
          <w:lang w:eastAsia="zh-CN"/>
        </w:rPr>
        <w:t>当人脸机呼叫时，平台展示该弹窗页面，左上角显示哪个门发起的呼叫。</w:t>
      </w:r>
    </w:p>
    <w:p>
      <w:pPr>
        <w:ind w:firstLine="960" w:firstLineChars="4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eastAsia="zh-CN"/>
        </w:rPr>
        <w:t>①可接听或拒绝</w:t>
      </w:r>
      <w:r>
        <w:rPr>
          <w:rFonts w:hint="eastAsia" w:ascii="微软雅黑" w:hAnsi="微软雅黑" w:eastAsia="微软雅黑" w:cs="微软雅黑"/>
          <w:sz w:val="24"/>
          <w:lang w:val="en-US" w:eastAsia="zh-CN"/>
        </w:rPr>
        <w:t xml:space="preserve"> </w:t>
      </w:r>
    </w:p>
    <w:p>
      <w:pPr>
        <w:ind w:firstLine="960" w:firstLineChars="400"/>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 xml:space="preserve">②自定义开门类型，需在【数据功能字典】配置才会展示。选择开门类型后才可开门  </w:t>
      </w:r>
    </w:p>
    <w:p>
      <w:pPr>
        <w:ind w:firstLine="960" w:firstLineChars="400"/>
        <w:rPr>
          <w:rFonts w:hint="default"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③“取消”直接关闭窗口；“远程开门”点击后开门；“远程常开”点击后门会一直处于开的状态，需在【门禁实时监控】恢复门状态后才会关闭。</w:t>
      </w:r>
    </w:p>
    <w:p>
      <w:pPr>
        <w:pStyle w:val="3"/>
        <w:rPr>
          <w:rFonts w:ascii="微软雅黑" w:hAnsi="微软雅黑" w:eastAsia="微软雅黑" w:cs="微软雅黑"/>
        </w:rPr>
      </w:pPr>
      <w:bookmarkStart w:id="24" w:name="_Toc90970796"/>
      <w:bookmarkStart w:id="25" w:name="_Toc29507"/>
      <w:r>
        <w:rPr>
          <w:rFonts w:hint="eastAsia"/>
        </w:rPr>
        <w:t>3.</w:t>
      </w:r>
      <w:r>
        <w:rPr>
          <w:rFonts w:hint="eastAsia"/>
          <w:lang w:val="en-US" w:eastAsia="zh-CN"/>
        </w:rPr>
        <w:t>5</w:t>
      </w:r>
      <w:r>
        <w:rPr>
          <w:rFonts w:hint="eastAsia"/>
        </w:rPr>
        <w:t>门禁管理</w:t>
      </w:r>
      <w:bookmarkEnd w:id="24"/>
      <w:bookmarkEnd w:id="25"/>
    </w:p>
    <w:p>
      <w:pPr>
        <w:pStyle w:val="4"/>
      </w:pPr>
      <w:bookmarkStart w:id="26" w:name="_Toc16531"/>
      <w:r>
        <w:rPr>
          <w:rFonts w:hint="eastAsia"/>
        </w:rPr>
        <w:t>3.</w:t>
      </w:r>
      <w:r>
        <w:rPr>
          <w:rFonts w:hint="eastAsia"/>
          <w:lang w:val="en-US" w:eastAsia="zh-CN"/>
        </w:rPr>
        <w:t>5</w:t>
      </w:r>
      <w:r>
        <w:rPr>
          <w:rFonts w:hint="eastAsia"/>
        </w:rPr>
        <w:t>.1门点管理</w:t>
      </w:r>
      <w:bookmarkEnd w:id="26"/>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平台为了方便管理读头和下发门禁权限，引入了线下门禁点（简称为门点）的概念。门点关联读头时，必须先关联控制器（单向或双向），而且只能关联同一个区域的读头设备。</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用户跳转到门点管理页面，点击“添加门点”。</w:t>
      </w:r>
    </w:p>
    <w:p>
      <w:pPr>
        <w:spacing w:line="360" w:lineRule="auto"/>
        <w:jc w:val="center"/>
      </w:pPr>
      <w:r>
        <w:drawing>
          <wp:inline distT="0" distB="0" distL="114300" distR="114300">
            <wp:extent cx="5261610" cy="2306955"/>
            <wp:effectExtent l="0" t="0" r="15240" b="1714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42"/>
                    <a:stretch>
                      <a:fillRect/>
                    </a:stretch>
                  </pic:blipFill>
                  <pic:spPr>
                    <a:xfrm>
                      <a:off x="0" y="0"/>
                      <a:ext cx="5261610" cy="2306955"/>
                    </a:xfrm>
                    <a:prstGeom prst="rect">
                      <a:avLst/>
                    </a:prstGeom>
                    <a:noFill/>
                    <a:ln>
                      <a:noFill/>
                    </a:ln>
                  </pic:spPr>
                </pic:pic>
              </a:graphicData>
            </a:graphic>
          </wp:inline>
        </w:drawing>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填写门点名称和门点所在的位置，选择门点所属区域（关联的控制器需与门点是同一区域的）。</w:t>
      </w:r>
    </w:p>
    <w:p>
      <w:pPr>
        <w:spacing w:line="360" w:lineRule="auto"/>
        <w:ind w:firstLine="480" w:firstLineChars="200"/>
        <w:rPr>
          <w:rFonts w:hint="eastAsia" w:ascii="微软雅黑" w:hAnsi="微软雅黑" w:eastAsia="微软雅黑" w:cs="微软雅黑"/>
          <w:sz w:val="24"/>
        </w:rPr>
      </w:pPr>
      <w:r>
        <w:rPr>
          <w:rFonts w:hint="eastAsia" w:ascii="微软雅黑" w:hAnsi="微软雅黑" w:eastAsia="微软雅黑" w:cs="微软雅黑"/>
          <w:sz w:val="24"/>
        </w:rPr>
        <w:t>双向控制器可配置进出方向的读头设备，单向控制器只能配置进方向的读头设备。 配置抓拍时，进行验证开门时即可抓拍，可同时打开人脸机设备抓拍与视频抓拍。高级配置可配置远程开门时操作员的验证方式（权限组开启远程确认开门或开启服务控制时的验证）。</w:t>
      </w:r>
    </w:p>
    <w:p>
      <w:pPr>
        <w:spacing w:line="360" w:lineRule="auto"/>
        <w:ind w:firstLine="480" w:firstLineChars="200"/>
        <w:rPr>
          <w:rFonts w:hint="default" w:ascii="微软雅黑" w:hAnsi="微软雅黑" w:eastAsia="微软雅黑" w:cs="微软雅黑"/>
          <w:color w:val="FF0000"/>
          <w:sz w:val="24"/>
          <w:lang w:val="en-US" w:eastAsia="zh-CN"/>
        </w:rPr>
      </w:pPr>
      <w:r>
        <w:rPr>
          <w:rFonts w:hint="eastAsia" w:ascii="微软雅黑" w:hAnsi="微软雅黑" w:eastAsia="微软雅黑" w:cs="微软雅黑"/>
          <w:color w:val="FF0000"/>
          <w:sz w:val="24"/>
          <w:lang w:val="en-US" w:eastAsia="zh-CN"/>
        </w:rPr>
        <w:t>注：当门点关联的识读设备为人脸一体机时，将门配置为进方向或出方向时，读头必须配置为读头1</w:t>
      </w:r>
    </w:p>
    <w:p>
      <w:pPr>
        <w:spacing w:line="360" w:lineRule="auto"/>
        <w:jc w:val="both"/>
      </w:pPr>
      <w:r>
        <w:drawing>
          <wp:inline distT="0" distB="0" distL="114300" distR="114300">
            <wp:extent cx="5262880" cy="3399790"/>
            <wp:effectExtent l="0" t="0" r="13970" b="10160"/>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43"/>
                    <a:stretch>
                      <a:fillRect/>
                    </a:stretch>
                  </pic:blipFill>
                  <pic:spPr>
                    <a:xfrm>
                      <a:off x="0" y="0"/>
                      <a:ext cx="5262880" cy="3399790"/>
                    </a:xfrm>
                    <a:prstGeom prst="rect">
                      <a:avLst/>
                    </a:prstGeom>
                    <a:noFill/>
                    <a:ln>
                      <a:noFill/>
                    </a:ln>
                  </pic:spPr>
                </pic:pic>
              </a:graphicData>
            </a:graphic>
          </wp:inline>
        </w:drawing>
      </w:r>
    </w:p>
    <w:p>
      <w:pPr>
        <w:pStyle w:val="4"/>
      </w:pPr>
      <w:bookmarkStart w:id="27" w:name="_Toc25529"/>
      <w:r>
        <w:rPr>
          <w:rFonts w:hint="eastAsia"/>
        </w:rPr>
        <w:t>3.</w:t>
      </w:r>
      <w:r>
        <w:rPr>
          <w:rFonts w:hint="eastAsia"/>
          <w:lang w:val="en-US" w:eastAsia="zh-CN"/>
        </w:rPr>
        <w:t>5</w:t>
      </w:r>
      <w:r>
        <w:rPr>
          <w:rFonts w:hint="eastAsia"/>
        </w:rPr>
        <w:t>.2节假日管理</w:t>
      </w:r>
      <w:bookmarkEnd w:id="27"/>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新增节假日，配置了节假日后，包含该节假日的时间段，则门点在节假日期间可开门时间段以节假日为准，节假日的门禁时间段是为通行时间段，最多可以设置3个通行时间段。</w:t>
      </w:r>
    </w:p>
    <w:p>
      <w:r>
        <w:drawing>
          <wp:inline distT="0" distB="0" distL="114300" distR="114300">
            <wp:extent cx="5261610" cy="2293620"/>
            <wp:effectExtent l="0" t="0" r="15240" b="11430"/>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44"/>
                    <a:stretch>
                      <a:fillRect/>
                    </a:stretch>
                  </pic:blipFill>
                  <pic:spPr>
                    <a:xfrm>
                      <a:off x="0" y="0"/>
                      <a:ext cx="5261610" cy="2293620"/>
                    </a:xfrm>
                    <a:prstGeom prst="rect">
                      <a:avLst/>
                    </a:prstGeom>
                    <a:noFill/>
                    <a:ln>
                      <a:noFill/>
                    </a:ln>
                  </pic:spPr>
                </pic:pic>
              </a:graphicData>
            </a:graphic>
          </wp:inline>
        </w:drawing>
      </w:r>
    </w:p>
    <w:p>
      <w:pPr>
        <w:jc w:val="center"/>
      </w:pPr>
      <w:r>
        <w:drawing>
          <wp:inline distT="0" distB="0" distL="0" distR="0">
            <wp:extent cx="3258820" cy="3148965"/>
            <wp:effectExtent l="0" t="0" r="17780" b="1333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71833" cy="3161931"/>
                    </a:xfrm>
                    <a:prstGeom prst="rect">
                      <a:avLst/>
                    </a:prstGeom>
                  </pic:spPr>
                </pic:pic>
              </a:graphicData>
            </a:graphic>
          </wp:inline>
        </w:drawing>
      </w:r>
    </w:p>
    <w:p>
      <w:pPr>
        <w:pStyle w:val="4"/>
      </w:pPr>
      <w:bookmarkStart w:id="28" w:name="_Toc27953"/>
      <w:r>
        <w:rPr>
          <w:rFonts w:hint="eastAsia"/>
        </w:rPr>
        <w:t>3.</w:t>
      </w:r>
      <w:r>
        <w:rPr>
          <w:rFonts w:hint="eastAsia"/>
          <w:lang w:val="en-US" w:eastAsia="zh-CN"/>
        </w:rPr>
        <w:t>5</w:t>
      </w:r>
      <w:r>
        <w:rPr>
          <w:rFonts w:hint="eastAsia"/>
        </w:rPr>
        <w:t>.3通行时间管理</w:t>
      </w:r>
      <w:bookmarkEnd w:id="28"/>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新增时间段，在右侧进行通行时间段的编辑，在周计划的通行时间设置的时候，可以把周一的时间覆盖为周二到周天的其他时间，一天最多可设置3个时间段。门点引用时间段后，如没有在设置的时间段内进行验证则无法开门，提示非法时段。</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通行时间段可引用节假日时间段，引用之后以“节假日“时间为通行时间。</w:t>
      </w:r>
    </w:p>
    <w:p/>
    <w:p>
      <w:pPr>
        <w:jc w:val="center"/>
      </w:pPr>
    </w:p>
    <w:p>
      <w:r>
        <w:drawing>
          <wp:inline distT="0" distB="0" distL="114300" distR="114300">
            <wp:extent cx="5258435" cy="2479675"/>
            <wp:effectExtent l="0" t="0" r="18415" b="15875"/>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46"/>
                    <a:stretch>
                      <a:fillRect/>
                    </a:stretch>
                  </pic:blipFill>
                  <pic:spPr>
                    <a:xfrm>
                      <a:off x="0" y="0"/>
                      <a:ext cx="5258435" cy="2479675"/>
                    </a:xfrm>
                    <a:prstGeom prst="rect">
                      <a:avLst/>
                    </a:prstGeom>
                    <a:noFill/>
                    <a:ln>
                      <a:noFill/>
                    </a:ln>
                  </pic:spPr>
                </pic:pic>
              </a:graphicData>
            </a:graphic>
          </wp:inline>
        </w:drawing>
      </w:r>
    </w:p>
    <w:p/>
    <w:p/>
    <w:p>
      <w:pPr>
        <w:pStyle w:val="4"/>
      </w:pPr>
      <w:bookmarkStart w:id="29" w:name="_Toc31612"/>
      <w:r>
        <w:rPr>
          <w:rFonts w:hint="eastAsia"/>
        </w:rPr>
        <w:t>3.</w:t>
      </w:r>
      <w:r>
        <w:rPr>
          <w:rFonts w:hint="eastAsia"/>
          <w:lang w:val="en-US" w:eastAsia="zh-CN"/>
        </w:rPr>
        <w:t>5</w:t>
      </w:r>
      <w:r>
        <w:rPr>
          <w:rFonts w:hint="eastAsia"/>
        </w:rPr>
        <w:t>.4权限组管理</w:t>
      </w:r>
      <w:bookmarkEnd w:id="29"/>
    </w:p>
    <w:p>
      <w:pPr>
        <w:rPr>
          <w:rFonts w:eastAsia="微软雅黑"/>
        </w:rPr>
      </w:pPr>
      <w:r>
        <w:rPr>
          <w:rFonts w:hint="eastAsia" w:ascii="微软雅黑" w:hAnsi="微软雅黑" w:eastAsia="微软雅黑" w:cs="微软雅黑"/>
          <w:sz w:val="24"/>
        </w:rPr>
        <w:t>在权限组管理页面，点击“添加权限组”按钮，跳至添加页面，自定义输入权限组名称，选择所属区域组织，在左侧勾选需添加的门点，在右侧编辑该权限组的验证方式，点击“确定”添加。冲突门点门禁规则以最早创建时间的权限组里面这个门的门禁规则方式为准。个人权限大于权限组。</w:t>
      </w:r>
    </w:p>
    <w:p>
      <w:pPr>
        <w:jc w:val="center"/>
      </w:pPr>
    </w:p>
    <w:p>
      <w:pPr>
        <w:jc w:val="center"/>
      </w:pPr>
    </w:p>
    <w:p>
      <w:r>
        <w:drawing>
          <wp:inline distT="0" distB="0" distL="114300" distR="114300">
            <wp:extent cx="5258435" cy="2326005"/>
            <wp:effectExtent l="0" t="0" r="18415" b="17145"/>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47"/>
                    <a:stretch>
                      <a:fillRect/>
                    </a:stretch>
                  </pic:blipFill>
                  <pic:spPr>
                    <a:xfrm>
                      <a:off x="0" y="0"/>
                      <a:ext cx="5258435" cy="2326005"/>
                    </a:xfrm>
                    <a:prstGeom prst="rect">
                      <a:avLst/>
                    </a:prstGeom>
                    <a:noFill/>
                    <a:ln>
                      <a:noFill/>
                    </a:ln>
                  </pic:spPr>
                </pic:pic>
              </a:graphicData>
            </a:graphic>
          </wp:inline>
        </w:drawing>
      </w:r>
    </w:p>
    <w:p>
      <w:pPr>
        <w:jc w:val="both"/>
      </w:pPr>
      <w:r>
        <w:drawing>
          <wp:inline distT="0" distB="0" distL="114300" distR="114300">
            <wp:extent cx="5260340" cy="2287270"/>
            <wp:effectExtent l="0" t="0" r="16510" b="17780"/>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48"/>
                    <a:stretch>
                      <a:fillRect/>
                    </a:stretch>
                  </pic:blipFill>
                  <pic:spPr>
                    <a:xfrm>
                      <a:off x="0" y="0"/>
                      <a:ext cx="5260340" cy="2287270"/>
                    </a:xfrm>
                    <a:prstGeom prst="rect">
                      <a:avLst/>
                    </a:prstGeom>
                    <a:noFill/>
                    <a:ln>
                      <a:noFill/>
                    </a:ln>
                  </pic:spPr>
                </pic:pic>
              </a:graphicData>
            </a:graphic>
          </wp:inline>
        </w:drawing>
      </w:r>
    </w:p>
    <w:p/>
    <w:p/>
    <w:p>
      <w:pPr>
        <w:rPr>
          <w:rFonts w:ascii="微软雅黑" w:hAnsi="微软雅黑" w:eastAsia="微软雅黑" w:cs="微软雅黑"/>
          <w:sz w:val="24"/>
        </w:rPr>
      </w:pPr>
      <w:r>
        <w:rPr>
          <w:rFonts w:hint="eastAsia" w:ascii="微软雅黑" w:hAnsi="微软雅黑" w:eastAsia="微软雅黑" w:cs="微软雅黑"/>
          <w:sz w:val="24"/>
        </w:rPr>
        <w:t>【验证方式】：单卡、双卡、首卡、受首卡限制、主副卡。</w:t>
      </w:r>
    </w:p>
    <w:p>
      <w:pPr>
        <w:rPr>
          <w:rFonts w:ascii="微软雅黑" w:hAnsi="微软雅黑" w:eastAsia="微软雅黑" w:cs="微软雅黑"/>
          <w:sz w:val="24"/>
        </w:rPr>
      </w:pPr>
      <w:r>
        <w:rPr>
          <w:rFonts w:hint="eastAsia" w:ascii="微软雅黑" w:hAnsi="微软雅黑" w:eastAsia="微软雅黑" w:cs="微软雅黑"/>
          <w:sz w:val="24"/>
        </w:rPr>
        <w:t>【密码校验】：否的话，就是仅刷卡，是的话，就是卡加密码的方式</w:t>
      </w:r>
    </w:p>
    <w:p>
      <w:pPr>
        <w:rPr>
          <w:rFonts w:ascii="微软雅黑" w:hAnsi="微软雅黑" w:eastAsia="微软雅黑" w:cs="微软雅黑"/>
          <w:sz w:val="24"/>
        </w:rPr>
      </w:pPr>
      <w:r>
        <w:rPr>
          <w:rFonts w:hint="eastAsia" w:ascii="微软雅黑" w:hAnsi="微软雅黑" w:eastAsia="微软雅黑" w:cs="微软雅黑"/>
          <w:sz w:val="24"/>
        </w:rPr>
        <w:t>【是否远程确认开门】：不勾选的话，就是不需要中心远程确认；勾选的话就是需要中心远程确认。 此方式实时监控会有确认用户、确认状态、确认时间</w:t>
      </w:r>
    </w:p>
    <w:p>
      <w:pPr>
        <w:rPr>
          <w:rFonts w:ascii="微软雅黑" w:hAnsi="微软雅黑" w:eastAsia="微软雅黑" w:cs="微软雅黑"/>
          <w:sz w:val="24"/>
        </w:rPr>
      </w:pPr>
      <w:r>
        <w:rPr>
          <w:rFonts w:hint="eastAsia" w:ascii="微软雅黑" w:hAnsi="微软雅黑" w:eastAsia="微软雅黑" w:cs="微软雅黑"/>
          <w:sz w:val="24"/>
        </w:rPr>
        <w:t>【是否开启服务控制】：勾选了此项的权限组人员具有开启服务控制的权限，仅限普通卡（单卡）勾选此功能才生效</w:t>
      </w:r>
      <w:r>
        <w:rPr>
          <w:rFonts w:ascii="微软雅黑" w:hAnsi="微软雅黑" w:eastAsia="微软雅黑" w:cs="微软雅黑"/>
          <w:sz w:val="24"/>
        </w:rPr>
        <w:t>设备启用权限服务控制后，需要具有开启权限服务权限的人员刷卡请求开启或关闭服务，并由中心确认开启或关闭服务。开启服务后其他具有开门权限的人员才可以正常验证开门，反之则无法开门</w:t>
      </w:r>
      <w:r>
        <w:rPr>
          <w:rFonts w:hint="eastAsia" w:ascii="微软雅黑" w:hAnsi="微软雅黑" w:eastAsia="微软雅黑" w:cs="微软雅黑"/>
          <w:sz w:val="24"/>
        </w:rPr>
        <w:t>。</w:t>
      </w:r>
    </w:p>
    <w:p>
      <w:pPr>
        <w:rPr>
          <w:rFonts w:ascii="微软雅黑" w:hAnsi="微软雅黑" w:eastAsia="微软雅黑" w:cs="微软雅黑"/>
          <w:sz w:val="24"/>
        </w:rPr>
      </w:pPr>
      <w:r>
        <w:rPr>
          <w:rFonts w:hint="eastAsia" w:ascii="微软雅黑" w:hAnsi="微软雅黑" w:eastAsia="微软雅黑" w:cs="微软雅黑"/>
          <w:sz w:val="24"/>
        </w:rPr>
        <w:t>【开服务时开门】：勾选了【是否开启服务控制】才会有此选择，勾选时刷卡在中心确认时会开门，不勾选时则不开门。</w:t>
      </w:r>
    </w:p>
    <w:p>
      <w:pPr>
        <w:rPr>
          <w:rFonts w:ascii="微软雅黑" w:hAnsi="微软雅黑" w:eastAsia="微软雅黑" w:cs="微软雅黑"/>
          <w:sz w:val="24"/>
        </w:rPr>
      </w:pPr>
      <w:r>
        <w:rPr>
          <w:rFonts w:hint="eastAsia" w:ascii="微软雅黑" w:hAnsi="微软雅黑" w:eastAsia="微软雅黑" w:cs="微软雅黑"/>
          <w:sz w:val="24"/>
        </w:rPr>
        <w:t>【验证卡数】：可选1~3张。</w:t>
      </w:r>
      <w:bookmarkStart w:id="30" w:name="OLE_LINK1"/>
      <w:r>
        <w:rPr>
          <w:rFonts w:hint="eastAsia" w:ascii="微软雅黑" w:hAnsi="微软雅黑" w:eastAsia="微软雅黑" w:cs="微软雅黑"/>
          <w:sz w:val="24"/>
        </w:rPr>
        <w:t>设置1张卡时</w:t>
      </w:r>
      <w:bookmarkEnd w:id="30"/>
      <w:r>
        <w:rPr>
          <w:rFonts w:hint="eastAsia" w:ascii="微软雅黑" w:hAnsi="微软雅黑" w:eastAsia="微软雅黑" w:cs="微软雅黑"/>
          <w:sz w:val="24"/>
        </w:rPr>
        <w:t>，仅可以刷1张具有权限服务控制的卡，设置2或3张卡时，再加1或2张具有其他任意开门权限的卡，不能同时使用两张以上具有权限服务控制的卡进行刷卡请求开关服务。</w:t>
      </w:r>
    </w:p>
    <w:p>
      <w:pPr>
        <w:rPr>
          <w:rFonts w:ascii="微软雅黑" w:hAnsi="微软雅黑" w:eastAsia="微软雅黑" w:cs="微软雅黑"/>
          <w:sz w:val="24"/>
        </w:rPr>
      </w:pPr>
      <w:r>
        <w:rPr>
          <w:rFonts w:hint="eastAsia" w:ascii="微软雅黑" w:hAnsi="微软雅黑" w:eastAsia="微软雅黑" w:cs="微软雅黑"/>
          <w:sz w:val="24"/>
        </w:rPr>
        <w:t>【组号】：可以为此权限组分配组号：无，1～15个；此功能只对双卡开放</w:t>
      </w:r>
    </w:p>
    <w:p>
      <w:pPr>
        <w:rPr>
          <w:rFonts w:ascii="微软雅黑" w:hAnsi="微软雅黑" w:eastAsia="微软雅黑" w:cs="微软雅黑"/>
          <w:sz w:val="24"/>
        </w:rPr>
      </w:pPr>
      <w:r>
        <w:rPr>
          <w:rFonts w:hint="eastAsia" w:ascii="微软雅黑" w:hAnsi="微软雅黑" w:eastAsia="微软雅黑" w:cs="微软雅黑"/>
          <w:sz w:val="24"/>
        </w:rPr>
        <w:t>【是否要求同组】：分配了组号，不勾选的话，就是需要不同组的卡片；勾选的话就是相同组号的卡片组合。</w:t>
      </w:r>
    </w:p>
    <w:p>
      <w:pPr>
        <w:rPr>
          <w:rFonts w:ascii="微软雅黑" w:hAnsi="微软雅黑" w:eastAsia="微软雅黑" w:cs="微软雅黑"/>
          <w:sz w:val="24"/>
        </w:rPr>
      </w:pPr>
      <w:r>
        <w:rPr>
          <w:rFonts w:hint="eastAsia" w:ascii="微软雅黑" w:hAnsi="微软雅黑" w:eastAsia="微软雅黑" w:cs="微软雅黑"/>
          <w:sz w:val="24"/>
        </w:rPr>
        <w:t>【开启断网特殊开门】：选择主副卡的验证方式才有此选择，主副卡可配置0-6张，主卡或副卡不能都为0，勾选此选择才能配置断网卡，如配置主卡副卡断网卡为1-1-1，则当控制器在线时，仅刷1-1则可开门，当控制器不在线时，需刷1-1-1才能开门。</w:t>
      </w:r>
    </w:p>
    <w:p>
      <w:pPr>
        <w:rPr>
          <w:rFonts w:ascii="微软雅黑" w:hAnsi="微软雅黑" w:eastAsia="微软雅黑" w:cs="微软雅黑"/>
          <w:sz w:val="24"/>
        </w:rPr>
      </w:pPr>
      <w:r>
        <w:rPr>
          <w:rFonts w:hint="eastAsia" w:ascii="微软雅黑" w:hAnsi="微软雅黑" w:eastAsia="微软雅黑" w:cs="微软雅黑"/>
          <w:sz w:val="24"/>
        </w:rPr>
        <w:t>【开启下班时间段组合验证】：选择主副卡的验证方式才有此选择，如【通行时间段】选择上下班时间，勾选此选择后，在下班时间则需要按下班配置的主副卡模式进行刷卡开门。</w:t>
      </w:r>
    </w:p>
    <w:p>
      <w:pPr>
        <w:jc w:val="center"/>
      </w:pPr>
    </w:p>
    <w:p/>
    <w:p>
      <w:pPr>
        <w:pStyle w:val="4"/>
      </w:pPr>
      <w:bookmarkStart w:id="31" w:name="_Toc1592"/>
      <w:r>
        <w:rPr>
          <w:rFonts w:hint="eastAsia"/>
        </w:rPr>
        <w:t>3.</w:t>
      </w:r>
      <w:r>
        <w:rPr>
          <w:rFonts w:hint="eastAsia"/>
          <w:lang w:val="en-US" w:eastAsia="zh-CN"/>
        </w:rPr>
        <w:t>5</w:t>
      </w:r>
      <w:r>
        <w:rPr>
          <w:rFonts w:hint="eastAsia"/>
        </w:rPr>
        <w:t>.5人员门禁授权</w:t>
      </w:r>
      <w:bookmarkEnd w:id="31"/>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进入【门禁管理】菜单，【人员门禁授权】，勾选列表中要授权的人员，点击【添加权限组】按钮进入授权权限组选择页面，选择左侧要授权的权限组，点击【确认】按钮进行保存。</w:t>
      </w:r>
    </w:p>
    <w:p>
      <w:r>
        <w:drawing>
          <wp:inline distT="0" distB="0" distL="114300" distR="114300">
            <wp:extent cx="5271770" cy="2158365"/>
            <wp:effectExtent l="0" t="0" r="5080" b="1333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49"/>
                    <a:stretch>
                      <a:fillRect/>
                    </a:stretch>
                  </pic:blipFill>
                  <pic:spPr>
                    <a:xfrm>
                      <a:off x="0" y="0"/>
                      <a:ext cx="5271770" cy="2158365"/>
                    </a:xfrm>
                    <a:prstGeom prst="rect">
                      <a:avLst/>
                    </a:prstGeom>
                    <a:noFill/>
                    <a:ln>
                      <a:noFill/>
                    </a:ln>
                  </pic:spPr>
                </pic:pic>
              </a:graphicData>
            </a:graphic>
          </wp:inline>
        </w:drawing>
      </w:r>
    </w:p>
    <w:p>
      <w:r>
        <w:drawing>
          <wp:inline distT="0" distB="0" distL="114300" distR="114300">
            <wp:extent cx="5261610" cy="2257425"/>
            <wp:effectExtent l="0" t="0" r="15240" b="952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50"/>
                    <a:stretch>
                      <a:fillRect/>
                    </a:stretch>
                  </pic:blipFill>
                  <pic:spPr>
                    <a:xfrm>
                      <a:off x="0" y="0"/>
                      <a:ext cx="5261610" cy="2257425"/>
                    </a:xfrm>
                    <a:prstGeom prst="rect">
                      <a:avLst/>
                    </a:prstGeom>
                    <a:noFill/>
                    <a:ln>
                      <a:noFill/>
                    </a:ln>
                  </pic:spPr>
                </pic:pic>
              </a:graphicData>
            </a:graphic>
          </wp:inline>
        </w:drawing>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可单独添加门点权限，进入【门禁管理】菜单，【人员门禁授权】，勾选列表中要授权的人员，点击【添加个人权限】按钮进入授权门点选择页面，选择左侧要授权的门点，点击【确认】按钮进行保存。</w:t>
      </w:r>
    </w:p>
    <w:p>
      <w:pPr>
        <w:pStyle w:val="4"/>
      </w:pPr>
      <w:bookmarkStart w:id="32" w:name="_Toc25635"/>
      <w:r>
        <w:rPr>
          <w:rFonts w:hint="eastAsia"/>
        </w:rPr>
        <w:t>3.</w:t>
      </w:r>
      <w:r>
        <w:rPr>
          <w:rFonts w:hint="eastAsia"/>
          <w:lang w:val="en-US" w:eastAsia="zh-CN"/>
        </w:rPr>
        <w:t>5</w:t>
      </w:r>
      <w:r>
        <w:rPr>
          <w:rFonts w:hint="eastAsia"/>
        </w:rPr>
        <w:t>.6部门门禁授权</w:t>
      </w:r>
      <w:bookmarkEnd w:id="32"/>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门禁管理】菜单，【部门门禁授权】页面，选中需要授权的部门，点击【添加权限组】按钮，进入部门门禁授权页面；勾选左侧需要授权的权限组，点击【确认】按钮进行保存。保存后，该部门所有人员默认即拥有对应权限组的权限。</w:t>
      </w:r>
    </w:p>
    <w:p/>
    <w:p>
      <w:r>
        <w:drawing>
          <wp:inline distT="0" distB="0" distL="114300" distR="114300">
            <wp:extent cx="5258435" cy="2268855"/>
            <wp:effectExtent l="0" t="0" r="18415" b="17145"/>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51"/>
                    <a:stretch>
                      <a:fillRect/>
                    </a:stretch>
                  </pic:blipFill>
                  <pic:spPr>
                    <a:xfrm>
                      <a:off x="0" y="0"/>
                      <a:ext cx="5258435" cy="2268855"/>
                    </a:xfrm>
                    <a:prstGeom prst="rect">
                      <a:avLst/>
                    </a:prstGeom>
                    <a:noFill/>
                    <a:ln>
                      <a:noFill/>
                    </a:ln>
                  </pic:spPr>
                </pic:pic>
              </a:graphicData>
            </a:graphic>
          </wp:inline>
        </w:drawing>
      </w:r>
    </w:p>
    <w:p/>
    <w:p>
      <w:r>
        <w:drawing>
          <wp:inline distT="0" distB="0" distL="114300" distR="114300">
            <wp:extent cx="5264150" cy="2362200"/>
            <wp:effectExtent l="0" t="0" r="12700" b="0"/>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52"/>
                    <a:stretch>
                      <a:fillRect/>
                    </a:stretch>
                  </pic:blipFill>
                  <pic:spPr>
                    <a:xfrm>
                      <a:off x="0" y="0"/>
                      <a:ext cx="5264150" cy="2362200"/>
                    </a:xfrm>
                    <a:prstGeom prst="rect">
                      <a:avLst/>
                    </a:prstGeom>
                    <a:noFill/>
                    <a:ln>
                      <a:noFill/>
                    </a:ln>
                  </pic:spPr>
                </pic:pic>
              </a:graphicData>
            </a:graphic>
          </wp:inline>
        </w:drawing>
      </w:r>
    </w:p>
    <w:p>
      <w:pPr>
        <w:pStyle w:val="3"/>
      </w:pPr>
      <w:r>
        <w:rPr>
          <w:rFonts w:hint="eastAsia"/>
        </w:rPr>
        <w:t>3.</w:t>
      </w:r>
      <w:r>
        <w:rPr>
          <w:rFonts w:hint="eastAsia"/>
          <w:lang w:val="en-US" w:eastAsia="zh-CN"/>
        </w:rPr>
        <w:t>6</w:t>
      </w:r>
      <w:r>
        <w:rPr>
          <w:rFonts w:hint="eastAsia"/>
        </w:rPr>
        <w:t>门禁监控</w:t>
      </w:r>
    </w:p>
    <w:p>
      <w:pPr>
        <w:pStyle w:val="4"/>
      </w:pPr>
      <w:r>
        <w:rPr>
          <w:rFonts w:hint="eastAsia"/>
        </w:rPr>
        <w:t>3.</w:t>
      </w:r>
      <w:r>
        <w:rPr>
          <w:rFonts w:hint="eastAsia"/>
          <w:lang w:val="en-US" w:eastAsia="zh-CN"/>
        </w:rPr>
        <w:t>6</w:t>
      </w:r>
      <w:r>
        <w:rPr>
          <w:rFonts w:hint="eastAsia"/>
        </w:rPr>
        <w:t>.1实时监控</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选择左侧组织树，点击【更新门点】，点击【开始监控】按钮，可实时刷新开门记录和远程对门禁点进行管理。远程门禁点管理，支持批量操作，支持的远程门禁动作有开门、关门、常开、常闭、重置（将门常开或常闭的状态重置为常态）可视对讲功能（需在人脸机打开对讲功能，选择有关联该人脸机的门点）。</w:t>
      </w:r>
    </w:p>
    <w:p/>
    <w:p>
      <w:pPr>
        <w:rPr>
          <w:rFonts w:ascii="微软雅黑" w:hAnsi="微软雅黑" w:eastAsia="微软雅黑" w:cs="微软雅黑"/>
          <w:sz w:val="24"/>
        </w:rPr>
      </w:pPr>
    </w:p>
    <w:p>
      <w:pPr>
        <w:jc w:val="center"/>
        <w:rPr>
          <w:rFonts w:ascii="微软雅黑" w:hAnsi="微软雅黑" w:eastAsia="微软雅黑" w:cs="微软雅黑"/>
          <w:sz w:val="24"/>
        </w:rPr>
      </w:pPr>
      <w:r>
        <w:drawing>
          <wp:inline distT="0" distB="0" distL="114300" distR="114300">
            <wp:extent cx="5258435" cy="2444115"/>
            <wp:effectExtent l="0" t="0" r="18415" b="13335"/>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53"/>
                    <a:stretch>
                      <a:fillRect/>
                    </a:stretch>
                  </pic:blipFill>
                  <pic:spPr>
                    <a:xfrm>
                      <a:off x="0" y="0"/>
                      <a:ext cx="5258435" cy="2444115"/>
                    </a:xfrm>
                    <a:prstGeom prst="rect">
                      <a:avLst/>
                    </a:prstGeom>
                    <a:noFill/>
                    <a:ln>
                      <a:noFill/>
                    </a:ln>
                  </pic:spPr>
                </pic:pic>
              </a:graphicData>
            </a:graphic>
          </wp:inline>
        </w:drawing>
      </w:r>
    </w:p>
    <w:p>
      <w:pPr>
        <w:pStyle w:val="3"/>
      </w:pPr>
      <w:r>
        <w:rPr>
          <w:rFonts w:hint="eastAsia"/>
        </w:rPr>
        <w:t>3.</w:t>
      </w:r>
      <w:r>
        <w:rPr>
          <w:rFonts w:hint="eastAsia"/>
          <w:lang w:val="en-US" w:eastAsia="zh-CN"/>
        </w:rPr>
        <w:t>7</w:t>
      </w:r>
      <w:r>
        <w:rPr>
          <w:rFonts w:hint="eastAsia"/>
        </w:rPr>
        <w:t>门禁报表</w:t>
      </w:r>
    </w:p>
    <w:p>
      <w:pPr>
        <w:pStyle w:val="4"/>
      </w:pPr>
      <w:bookmarkStart w:id="33" w:name="_Toc14919"/>
      <w:r>
        <w:rPr>
          <w:rFonts w:hint="eastAsia"/>
        </w:rPr>
        <w:t>3.</w:t>
      </w:r>
      <w:r>
        <w:rPr>
          <w:rFonts w:hint="eastAsia"/>
          <w:lang w:val="en-US" w:eastAsia="zh-CN"/>
        </w:rPr>
        <w:t>7</w:t>
      </w:r>
      <w:r>
        <w:rPr>
          <w:rFonts w:hint="eastAsia"/>
        </w:rPr>
        <w:t>.1门禁事件记录</w:t>
      </w:r>
      <w:bookmarkEnd w:id="33"/>
    </w:p>
    <w:p>
      <w:pPr>
        <w:spacing w:line="360" w:lineRule="auto"/>
        <w:rPr>
          <w:rFonts w:ascii="微软雅黑" w:hAnsi="微软雅黑" w:eastAsia="微软雅黑" w:cs="微软雅黑"/>
          <w:sz w:val="24"/>
        </w:rPr>
      </w:pPr>
      <w:r>
        <w:rPr>
          <w:rFonts w:hint="eastAsia" w:ascii="微软雅黑" w:hAnsi="微软雅黑" w:eastAsia="微软雅黑" w:cs="微软雅黑"/>
          <w:sz w:val="24"/>
        </w:rPr>
        <w:t>门禁报表可查看具体的门禁事件记录、记录所有的门禁事件。</w:t>
      </w:r>
    </w:p>
    <w:p>
      <w:r>
        <w:drawing>
          <wp:inline distT="0" distB="0" distL="114300" distR="114300">
            <wp:extent cx="5261610" cy="2496185"/>
            <wp:effectExtent l="0" t="0" r="15240" b="18415"/>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
                    <pic:cNvPicPr>
                      <a:picLocks noChangeAspect="1"/>
                    </pic:cNvPicPr>
                  </pic:nvPicPr>
                  <pic:blipFill>
                    <a:blip r:embed="rId54"/>
                    <a:stretch>
                      <a:fillRect/>
                    </a:stretch>
                  </pic:blipFill>
                  <pic:spPr>
                    <a:xfrm>
                      <a:off x="0" y="0"/>
                      <a:ext cx="5261610" cy="2496185"/>
                    </a:xfrm>
                    <a:prstGeom prst="rect">
                      <a:avLst/>
                    </a:prstGeom>
                    <a:noFill/>
                    <a:ln>
                      <a:noFill/>
                    </a:ln>
                  </pic:spPr>
                </pic:pic>
              </a:graphicData>
            </a:graphic>
          </wp:inline>
        </w:drawing>
      </w:r>
    </w:p>
    <w:p>
      <w:pPr>
        <w:pStyle w:val="4"/>
        <w:rPr>
          <w:rFonts w:hint="eastAsia"/>
        </w:rPr>
      </w:pPr>
      <w:r>
        <w:rPr>
          <w:rFonts w:hint="eastAsia"/>
        </w:rPr>
        <w:t>3.</w:t>
      </w:r>
      <w:r>
        <w:rPr>
          <w:rFonts w:hint="eastAsia"/>
          <w:lang w:val="en-US" w:eastAsia="zh-CN"/>
        </w:rPr>
        <w:t>7</w:t>
      </w:r>
      <w:r>
        <w:rPr>
          <w:rFonts w:hint="eastAsia"/>
        </w:rPr>
        <w:t>.2对讲记录</w:t>
      </w:r>
    </w:p>
    <w:p>
      <w:pPr>
        <w:jc w:val="center"/>
      </w:pPr>
    </w:p>
    <w:p>
      <w:pPr>
        <w:spacing w:line="360" w:lineRule="auto"/>
        <w:rPr>
          <w:rFonts w:ascii="微软雅黑" w:hAnsi="微软雅黑" w:eastAsia="微软雅黑" w:cs="微软雅黑"/>
          <w:sz w:val="24"/>
        </w:rPr>
      </w:pPr>
      <w:r>
        <w:rPr>
          <w:rFonts w:hint="eastAsia" w:ascii="微软雅黑" w:hAnsi="微软雅黑" w:eastAsia="微软雅黑" w:cs="微软雅黑"/>
          <w:sz w:val="24"/>
        </w:rPr>
        <w:t>记录人脸机与平台的呼叫对讲，包括对讲设备、时间、接听状态等以及查看人脸机对讲回放的功能。</w:t>
      </w:r>
    </w:p>
    <w:p>
      <w:pPr>
        <w:jc w:val="center"/>
      </w:pPr>
    </w:p>
    <w:p>
      <w:pPr>
        <w:rPr>
          <w:rFonts w:ascii="微软雅黑" w:hAnsi="微软雅黑" w:eastAsia="微软雅黑" w:cs="微软雅黑"/>
          <w:sz w:val="24"/>
        </w:rPr>
      </w:pPr>
      <w:r>
        <w:drawing>
          <wp:inline distT="0" distB="0" distL="114300" distR="114300">
            <wp:extent cx="5264150" cy="2499360"/>
            <wp:effectExtent l="0" t="0" r="12700" b="15240"/>
            <wp:docPr id="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0"/>
                    <pic:cNvPicPr>
                      <a:picLocks noChangeAspect="1"/>
                    </pic:cNvPicPr>
                  </pic:nvPicPr>
                  <pic:blipFill>
                    <a:blip r:embed="rId55"/>
                    <a:stretch>
                      <a:fillRect/>
                    </a:stretch>
                  </pic:blipFill>
                  <pic:spPr>
                    <a:xfrm>
                      <a:off x="0" y="0"/>
                      <a:ext cx="5264150" cy="2499360"/>
                    </a:xfrm>
                    <a:prstGeom prst="rect">
                      <a:avLst/>
                    </a:prstGeom>
                    <a:noFill/>
                    <a:ln>
                      <a:noFill/>
                    </a:ln>
                  </pic:spPr>
                </pic:pic>
              </a:graphicData>
            </a:graphic>
          </wp:inline>
        </w:drawing>
      </w:r>
    </w:p>
    <w:p>
      <w:pPr>
        <w:pStyle w:val="2"/>
        <w:numPr>
          <w:ilvl w:val="0"/>
          <w:numId w:val="2"/>
        </w:numPr>
      </w:pPr>
      <w:r>
        <w:rPr>
          <w:rFonts w:hint="eastAsia"/>
        </w:rPr>
        <w:t>人员管理</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该模块主要添加内部人员信息</w:t>
      </w:r>
    </w:p>
    <w:p>
      <w:pPr>
        <w:pStyle w:val="3"/>
        <w:rPr>
          <w:rFonts w:ascii="微软雅黑" w:hAnsi="微软雅黑" w:eastAsia="微软雅黑" w:cs="微软雅黑"/>
        </w:rPr>
      </w:pPr>
      <w:bookmarkStart w:id="34" w:name="_Toc28889"/>
      <w:bookmarkStart w:id="35" w:name="_Toc90970791"/>
      <w:r>
        <w:rPr>
          <w:rFonts w:hint="eastAsia" w:ascii="微软雅黑" w:hAnsi="微软雅黑" w:eastAsia="微软雅黑" w:cs="微软雅黑"/>
        </w:rPr>
        <w:t>4.1部门管理</w:t>
      </w:r>
      <w:bookmarkEnd w:id="34"/>
      <w:bookmarkEnd w:id="35"/>
    </w:p>
    <w:p>
      <w:pPr>
        <w:pStyle w:val="4"/>
        <w:rPr>
          <w:rFonts w:ascii="微软雅黑" w:hAnsi="微软雅黑" w:eastAsia="微软雅黑" w:cs="微软雅黑"/>
          <w:sz w:val="24"/>
        </w:rPr>
      </w:pPr>
      <w:bookmarkStart w:id="36" w:name="_Toc26441"/>
      <w:r>
        <w:rPr>
          <w:rFonts w:hint="eastAsia" w:ascii="微软雅黑" w:hAnsi="微软雅黑" w:eastAsia="微软雅黑" w:cs="微软雅黑"/>
          <w:sz w:val="24"/>
        </w:rPr>
        <w:t>4.1.1新增部门</w:t>
      </w:r>
      <w:bookmarkEnd w:id="36"/>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进入【人员管理】菜单，【部门管理】页面，点击【新增】按钮。输入部门名称、编码、上级部门等信息后，点击【确认】按钮进行保存。保存完毕后，人员管理页面部门树中的组织架构中有新增的部门，并且正常展示上下级部门关系</w:t>
      </w:r>
    </w:p>
    <w:p/>
    <w:p>
      <w:pPr>
        <w:jc w:val="center"/>
      </w:pPr>
    </w:p>
    <w:p>
      <w:pPr>
        <w:rPr>
          <w:rFonts w:ascii="微软雅黑" w:hAnsi="微软雅黑" w:eastAsia="微软雅黑" w:cs="微软雅黑"/>
          <w:sz w:val="24"/>
        </w:rPr>
      </w:pPr>
      <w:r>
        <w:drawing>
          <wp:inline distT="0" distB="0" distL="114300" distR="114300">
            <wp:extent cx="5258435" cy="2040890"/>
            <wp:effectExtent l="0" t="0" r="18415" b="1651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56"/>
                    <a:stretch>
                      <a:fillRect/>
                    </a:stretch>
                  </pic:blipFill>
                  <pic:spPr>
                    <a:xfrm>
                      <a:off x="0" y="0"/>
                      <a:ext cx="5258435" cy="2040890"/>
                    </a:xfrm>
                    <a:prstGeom prst="rect">
                      <a:avLst/>
                    </a:prstGeom>
                    <a:noFill/>
                    <a:ln>
                      <a:noFill/>
                    </a:ln>
                  </pic:spPr>
                </pic:pic>
              </a:graphicData>
            </a:graphic>
          </wp:inline>
        </w:drawing>
      </w:r>
    </w:p>
    <w:p>
      <w:pPr>
        <w:pStyle w:val="3"/>
        <w:rPr>
          <w:rFonts w:ascii="微软雅黑" w:hAnsi="微软雅黑" w:eastAsia="微软雅黑" w:cs="微软雅黑"/>
        </w:rPr>
      </w:pPr>
      <w:bookmarkStart w:id="37" w:name="_Toc90970792"/>
      <w:bookmarkStart w:id="38" w:name="_Toc13585"/>
      <w:r>
        <w:rPr>
          <w:rFonts w:hint="eastAsia" w:ascii="微软雅黑" w:hAnsi="微软雅黑" w:eastAsia="微软雅黑" w:cs="微软雅黑"/>
        </w:rPr>
        <w:t>4.2人员管理</w:t>
      </w:r>
      <w:bookmarkEnd w:id="37"/>
      <w:bookmarkEnd w:id="38"/>
    </w:p>
    <w:p>
      <w:pPr>
        <w:pStyle w:val="4"/>
        <w:rPr>
          <w:rFonts w:ascii="微软雅黑" w:hAnsi="微软雅黑" w:eastAsia="微软雅黑" w:cs="微软雅黑"/>
          <w:sz w:val="24"/>
        </w:rPr>
      </w:pPr>
      <w:bookmarkStart w:id="39" w:name="_Toc15647"/>
      <w:r>
        <w:rPr>
          <w:rFonts w:hint="eastAsia" w:ascii="微软雅黑" w:hAnsi="微软雅黑" w:eastAsia="微软雅黑" w:cs="微软雅黑"/>
          <w:sz w:val="24"/>
        </w:rPr>
        <w:t>4.2.1新增人员</w:t>
      </w:r>
      <w:bookmarkEnd w:id="39"/>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在人员管理页面，系统用户可以创建门禁用户信息，采集门禁用户的人脸门禁信息，并设置门禁信息的有效时间范围等。</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人员管理】页面，点击【新增人员】按钮，选择【手动新增】进入新增人员界面。输入人员姓名、编号（需系统内唯一，建议使用工号作为编号）、选择所属部门等信息后，带※的为必填项，点击【确认】按钮进行保存。新增的同时也可以输入卡号、采集人脸照片</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注：当人脸机或者指纹仪选择的韦根输出模式是用户编号时，输出的则是人员的生物凭证号(添加人员时会随机生成唯一的生物凭证号）。生物凭证号，默认由系统自动生成，用户也可以手动修改，取值范围为</w:t>
      </w:r>
      <w:r>
        <w:rPr>
          <w:rFonts w:ascii="微软雅黑" w:hAnsi="微软雅黑" w:eastAsia="微软雅黑" w:cs="微软雅黑"/>
          <w:sz w:val="24"/>
        </w:rPr>
        <w:t>1-4294967295</w:t>
      </w:r>
      <w:r>
        <w:rPr>
          <w:rFonts w:hint="eastAsia" w:ascii="微软雅黑" w:hAnsi="微软雅黑" w:eastAsia="微软雅黑" w:cs="微软雅黑"/>
          <w:sz w:val="24"/>
        </w:rPr>
        <w:t>。</w:t>
      </w:r>
    </w:p>
    <w:p>
      <w:pPr>
        <w:spacing w:line="360" w:lineRule="auto"/>
        <w:jc w:val="center"/>
        <w:rPr>
          <w:rFonts w:ascii="微软雅黑" w:hAnsi="微软雅黑" w:eastAsia="微软雅黑" w:cs="微软雅黑"/>
          <w:sz w:val="24"/>
        </w:rPr>
      </w:pPr>
    </w:p>
    <w:p>
      <w:pPr>
        <w:spacing w:line="360" w:lineRule="auto"/>
        <w:jc w:val="center"/>
      </w:pPr>
      <w:r>
        <w:drawing>
          <wp:inline distT="0" distB="0" distL="114300" distR="114300">
            <wp:extent cx="5257800" cy="1896110"/>
            <wp:effectExtent l="0" t="0" r="0" b="8890"/>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57"/>
                    <a:stretch>
                      <a:fillRect/>
                    </a:stretch>
                  </pic:blipFill>
                  <pic:spPr>
                    <a:xfrm>
                      <a:off x="0" y="0"/>
                      <a:ext cx="5257800" cy="1896110"/>
                    </a:xfrm>
                    <a:prstGeom prst="rect">
                      <a:avLst/>
                    </a:prstGeom>
                    <a:noFill/>
                    <a:ln>
                      <a:noFill/>
                    </a:ln>
                  </pic:spPr>
                </pic:pic>
              </a:graphicData>
            </a:graphic>
          </wp:inline>
        </w:drawing>
      </w:r>
    </w:p>
    <w:p>
      <w:pPr>
        <w:pStyle w:val="4"/>
      </w:pPr>
      <w:r>
        <w:rPr>
          <w:rFonts w:hint="eastAsia"/>
        </w:rPr>
        <w:t>4.2.2卡片信息</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一个人可以有多张卡，最多可添加四张，需要添加多张卡时，点击卡片信息中的“+”号添加；卡号手动输入。当卡片勾选为“组合开门验证卡号”时，该卡片则作为识读设备的验证卡，当识读设备选择的识别方式带有“卡”字时的验证卡，只能选择一张卡作为组合卡。（若设备打开了简易刷卡模式，则不会区分是否为组合卡，任意卡都是组合验证开门）</w:t>
      </w:r>
    </w:p>
    <w:p>
      <w:pPr>
        <w:ind w:firstLine="480" w:firstLineChars="200"/>
        <w:rPr>
          <w:rFonts w:ascii="微软雅黑" w:hAnsi="微软雅黑" w:eastAsia="微软雅黑" w:cs="微软雅黑"/>
          <w:sz w:val="24"/>
        </w:rPr>
      </w:pPr>
      <w:r>
        <w:rPr>
          <w:rFonts w:hint="eastAsia" w:ascii="微软雅黑" w:hAnsi="微软雅黑" w:eastAsia="微软雅黑" w:cs="微软雅黑"/>
          <w:sz w:val="24"/>
        </w:rPr>
        <w:t>卡片类型：一般默认都是普通卡，如选择布撤防卡时，刷此卡会起到布防撤防的作用（在门参数配置打开布撤防功能）；胁迫卡与超级卡暂时未有定义。</w:t>
      </w:r>
    </w:p>
    <w:p>
      <w:pPr>
        <w:ind w:firstLine="420" w:firstLineChars="200"/>
        <w:rPr>
          <w:rFonts w:ascii="微软雅黑" w:hAnsi="微软雅黑" w:eastAsia="微软雅黑" w:cs="微软雅黑"/>
          <w:sz w:val="24"/>
        </w:rPr>
      </w:pPr>
      <w:r>
        <w:drawing>
          <wp:inline distT="0" distB="0" distL="114300" distR="114300">
            <wp:extent cx="5261610" cy="2268855"/>
            <wp:effectExtent l="0" t="0" r="15240" b="17145"/>
            <wp:docPr id="6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3"/>
                    <pic:cNvPicPr>
                      <a:picLocks noChangeAspect="1"/>
                    </pic:cNvPicPr>
                  </pic:nvPicPr>
                  <pic:blipFill>
                    <a:blip r:embed="rId58"/>
                    <a:stretch>
                      <a:fillRect/>
                    </a:stretch>
                  </pic:blipFill>
                  <pic:spPr>
                    <a:xfrm>
                      <a:off x="0" y="0"/>
                      <a:ext cx="5261610" cy="2268855"/>
                    </a:xfrm>
                    <a:prstGeom prst="rect">
                      <a:avLst/>
                    </a:prstGeom>
                    <a:noFill/>
                    <a:ln>
                      <a:noFill/>
                    </a:ln>
                  </pic:spPr>
                </pic:pic>
              </a:graphicData>
            </a:graphic>
          </wp:inline>
        </w:drawing>
      </w:r>
    </w:p>
    <w:p>
      <w:pPr>
        <w:pStyle w:val="4"/>
      </w:pPr>
      <w:r>
        <w:rPr>
          <w:rFonts w:hint="eastAsia"/>
        </w:rPr>
        <w:t>4.2.3管理员设置</w:t>
      </w:r>
    </w:p>
    <w:p>
      <w:pPr>
        <w:ind w:firstLine="480" w:firstLineChars="200"/>
        <w:rPr>
          <w:rFonts w:ascii="微软雅黑" w:hAnsi="微软雅黑" w:eastAsia="微软雅黑" w:cs="微软雅黑"/>
          <w:sz w:val="24"/>
        </w:rPr>
      </w:pPr>
      <w:bookmarkStart w:id="40" w:name="OLE_LINK2"/>
      <w:r>
        <w:rPr>
          <w:rFonts w:hint="eastAsia" w:ascii="微软雅黑" w:hAnsi="微软雅黑" w:eastAsia="微软雅黑" w:cs="微软雅黑"/>
          <w:sz w:val="24"/>
        </w:rPr>
        <w:t>选择【管理员设置】模块，设置用户在人脸机/指纹仪的管理身份，可登录设备后台管理（生物凭证号作为账号，开门密码作为密码）</w:t>
      </w:r>
      <w:bookmarkEnd w:id="40"/>
      <w:r>
        <w:rPr>
          <w:rFonts w:hint="eastAsia" w:ascii="微软雅黑" w:hAnsi="微软雅黑" w:eastAsia="微软雅黑" w:cs="微软雅黑"/>
          <w:sz w:val="24"/>
        </w:rPr>
        <w:t>。勾选为访客机管理员时，可赋予账号密码，在访客系统作为登录凭证。</w:t>
      </w:r>
    </w:p>
    <w:p/>
    <w:p/>
    <w:p>
      <w:pPr>
        <w:ind w:firstLine="420" w:firstLineChars="200"/>
        <w:jc w:val="both"/>
        <w:rPr>
          <w:rFonts w:ascii="微软雅黑" w:hAnsi="微软雅黑" w:eastAsia="微软雅黑" w:cs="微软雅黑"/>
          <w:sz w:val="24"/>
        </w:rPr>
      </w:pPr>
      <w:r>
        <w:drawing>
          <wp:inline distT="0" distB="0" distL="114300" distR="114300">
            <wp:extent cx="5264150" cy="2444115"/>
            <wp:effectExtent l="0" t="0" r="12700" b="13335"/>
            <wp:docPr id="6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4"/>
                    <pic:cNvPicPr>
                      <a:picLocks noChangeAspect="1"/>
                    </pic:cNvPicPr>
                  </pic:nvPicPr>
                  <pic:blipFill>
                    <a:blip r:embed="rId59"/>
                    <a:stretch>
                      <a:fillRect/>
                    </a:stretch>
                  </pic:blipFill>
                  <pic:spPr>
                    <a:xfrm>
                      <a:off x="0" y="0"/>
                      <a:ext cx="5264150" cy="2444115"/>
                    </a:xfrm>
                    <a:prstGeom prst="rect">
                      <a:avLst/>
                    </a:prstGeom>
                    <a:noFill/>
                    <a:ln>
                      <a:noFill/>
                    </a:ln>
                  </pic:spPr>
                </pic:pic>
              </a:graphicData>
            </a:graphic>
          </wp:inline>
        </w:drawing>
      </w:r>
    </w:p>
    <w:p>
      <w:pPr>
        <w:rPr>
          <w:rFonts w:ascii="微软雅黑" w:hAnsi="微软雅黑" w:eastAsia="微软雅黑" w:cs="微软雅黑"/>
          <w:sz w:val="24"/>
        </w:rPr>
      </w:pPr>
    </w:p>
    <w:p>
      <w:pPr>
        <w:pStyle w:val="4"/>
      </w:pPr>
      <w:r>
        <w:rPr>
          <w:rFonts w:hint="eastAsia"/>
        </w:rPr>
        <w:t>4.2.4照片采集</w:t>
      </w:r>
    </w:p>
    <w:p>
      <w:pPr>
        <w:spacing w:line="360" w:lineRule="auto"/>
        <w:ind w:firstLine="480" w:firstLineChars="200"/>
        <w:rPr>
          <w:rFonts w:ascii="微软雅黑" w:hAnsi="微软雅黑" w:eastAsia="微软雅黑" w:cs="微软雅黑"/>
          <w:sz w:val="24"/>
        </w:rPr>
      </w:pPr>
      <w:r>
        <w:rPr>
          <w:rFonts w:hint="eastAsia" w:ascii="微软雅黑" w:hAnsi="微软雅黑" w:eastAsia="微软雅黑" w:cs="微软雅黑"/>
          <w:sz w:val="24"/>
        </w:rPr>
        <w:t>图片采集用于人脸开门，可以用本地已有的图片进行上传，也可以现场使用USB摄像头采集图片或人脸机采集的方式：</w:t>
      </w:r>
    </w:p>
    <w:p>
      <w:pPr>
        <w:numPr>
          <w:ilvl w:val="0"/>
          <w:numId w:val="3"/>
        </w:numPr>
        <w:rPr>
          <w:rFonts w:ascii="微软雅黑" w:hAnsi="微软雅黑" w:eastAsia="微软雅黑" w:cs="微软雅黑"/>
          <w:sz w:val="24"/>
        </w:rPr>
      </w:pPr>
      <w:r>
        <w:rPr>
          <w:rFonts w:hint="eastAsia" w:ascii="微软雅黑" w:hAnsi="微软雅黑" w:eastAsia="微软雅黑" w:cs="微软雅黑"/>
          <w:sz w:val="24"/>
        </w:rPr>
        <w:t>上传本地图片，点击“浏览”按钮，选择一张需要上传的图片；</w:t>
      </w:r>
    </w:p>
    <w:p>
      <w:r>
        <w:drawing>
          <wp:inline distT="0" distB="0" distL="114300" distR="114300">
            <wp:extent cx="5264150" cy="2315210"/>
            <wp:effectExtent l="0" t="0" r="12700" b="8890"/>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pic:cNvPicPr>
                      <a:picLocks noChangeAspect="1"/>
                    </pic:cNvPicPr>
                  </pic:nvPicPr>
                  <pic:blipFill>
                    <a:blip r:embed="rId60"/>
                    <a:stretch>
                      <a:fillRect/>
                    </a:stretch>
                  </pic:blipFill>
                  <pic:spPr>
                    <a:xfrm>
                      <a:off x="0" y="0"/>
                      <a:ext cx="5264150" cy="2315210"/>
                    </a:xfrm>
                    <a:prstGeom prst="rect">
                      <a:avLst/>
                    </a:prstGeom>
                    <a:noFill/>
                    <a:ln>
                      <a:noFill/>
                    </a:ln>
                  </pic:spPr>
                </pic:pic>
              </a:graphicData>
            </a:graphic>
          </wp:inline>
        </w:drawing>
      </w:r>
    </w:p>
    <w:p/>
    <w:p>
      <w:pPr>
        <w:numPr>
          <w:ilvl w:val="0"/>
          <w:numId w:val="3"/>
        </w:numPr>
        <w:spacing w:line="360" w:lineRule="auto"/>
        <w:rPr>
          <w:rFonts w:ascii="微软雅黑" w:hAnsi="微软雅黑" w:eastAsia="微软雅黑" w:cs="微软雅黑"/>
          <w:sz w:val="24"/>
        </w:rPr>
      </w:pPr>
      <w:r>
        <w:rPr>
          <w:rFonts w:hint="eastAsia" w:ascii="微软雅黑" w:hAnsi="微软雅黑" w:eastAsia="微软雅黑" w:cs="微软雅黑"/>
          <w:sz w:val="24"/>
        </w:rPr>
        <w:t>USB摄像头采集图片</w:t>
      </w:r>
    </w:p>
    <w:p>
      <w:pPr>
        <w:spacing w:line="360" w:lineRule="auto"/>
        <w:rPr>
          <w:rFonts w:ascii="微软雅黑" w:hAnsi="微软雅黑" w:eastAsia="微软雅黑" w:cs="微软雅黑"/>
          <w:sz w:val="24"/>
        </w:rPr>
      </w:pPr>
      <w:r>
        <w:rPr>
          <w:rFonts w:hint="eastAsia" w:ascii="微软雅黑" w:hAnsi="微软雅黑" w:eastAsia="微软雅黑" w:cs="微软雅黑"/>
          <w:sz w:val="24"/>
        </w:rPr>
        <w:t>需先接入USB摄像头，打开【智控网页服务小工具】，点击“usb摄像头拍照”进行拍照保存。</w:t>
      </w:r>
    </w:p>
    <w:p>
      <w:pPr>
        <w:spacing w:line="360" w:lineRule="auto"/>
      </w:pPr>
    </w:p>
    <w:p>
      <w:pPr>
        <w:rPr>
          <w:rFonts w:ascii="微软雅黑" w:hAnsi="微软雅黑" w:eastAsia="微软雅黑" w:cs="微软雅黑"/>
          <w:sz w:val="24"/>
        </w:rPr>
      </w:pPr>
    </w:p>
    <w:p/>
    <w:p>
      <w:pPr>
        <w:rPr>
          <w:rFonts w:hint="default" w:eastAsiaTheme="minorEastAsia"/>
          <w:lang w:val="en-US" w:eastAsia="zh-CN"/>
        </w:rPr>
      </w:pPr>
      <w:r>
        <w:drawing>
          <wp:inline distT="0" distB="0" distL="114300" distR="114300">
            <wp:extent cx="5261610" cy="2389505"/>
            <wp:effectExtent l="0" t="0" r="15240" b="10795"/>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61"/>
                    <a:stretch>
                      <a:fillRect/>
                    </a:stretch>
                  </pic:blipFill>
                  <pic:spPr>
                    <a:xfrm>
                      <a:off x="0" y="0"/>
                      <a:ext cx="5261610" cy="2389505"/>
                    </a:xfrm>
                    <a:prstGeom prst="rect">
                      <a:avLst/>
                    </a:prstGeom>
                    <a:noFill/>
                    <a:ln>
                      <a:noFill/>
                    </a:ln>
                  </pic:spPr>
                </pic:pic>
              </a:graphicData>
            </a:graphic>
          </wp:inline>
        </w:drawing>
      </w:r>
    </w:p>
    <w:p/>
    <w:p>
      <w:pPr>
        <w:pStyle w:val="2"/>
        <w:numPr>
          <w:ilvl w:val="0"/>
          <w:numId w:val="2"/>
        </w:numPr>
        <w:bidi w:val="0"/>
        <w:ind w:left="0" w:leftChars="0" w:firstLine="0" w:firstLineChars="0"/>
        <w:rPr>
          <w:rFonts w:hint="eastAsia"/>
          <w:lang w:val="en-US" w:eastAsia="zh-CN"/>
        </w:rPr>
      </w:pPr>
      <w:r>
        <w:rPr>
          <w:rFonts w:hint="eastAsia"/>
          <w:lang w:val="en-US" w:eastAsia="zh-CN"/>
        </w:rPr>
        <w:t>个人中心</w:t>
      </w:r>
    </w:p>
    <w:p>
      <w:pPr>
        <w:spacing w:line="360" w:lineRule="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【个人中心】可配置对讲弹窗方式、开门方式。</w:t>
      </w:r>
    </w:p>
    <w:p>
      <w:pPr>
        <w:numPr>
          <w:numId w:val="0"/>
        </w:numPr>
        <w:ind w:leftChars="0"/>
        <w:rPr>
          <w:rFonts w:hint="default"/>
          <w:lang w:val="en-US" w:eastAsia="zh-CN"/>
        </w:rPr>
      </w:pPr>
      <w:r>
        <w:rPr>
          <w:rFonts w:hint="eastAsia"/>
          <w:lang w:val="en-US" w:eastAsia="zh-CN"/>
        </w:rPr>
        <w:t xml:space="preserve">      </w:t>
      </w:r>
    </w:p>
    <w:p>
      <w:pPr>
        <w:numPr>
          <w:numId w:val="0"/>
        </w:numPr>
        <w:ind w:leftChars="0"/>
      </w:pPr>
      <w:r>
        <w:drawing>
          <wp:inline distT="0" distB="0" distL="114300" distR="114300">
            <wp:extent cx="5266690" cy="25400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2"/>
                    <a:stretch>
                      <a:fillRect/>
                    </a:stretch>
                  </pic:blipFill>
                  <pic:spPr>
                    <a:xfrm>
                      <a:off x="0" y="0"/>
                      <a:ext cx="5266690" cy="2540000"/>
                    </a:xfrm>
                    <a:prstGeom prst="rect">
                      <a:avLst/>
                    </a:prstGeom>
                    <a:noFill/>
                    <a:ln>
                      <a:noFill/>
                    </a:ln>
                  </pic:spPr>
                </pic:pic>
              </a:graphicData>
            </a:graphic>
          </wp:inline>
        </w:drawing>
      </w:r>
    </w:p>
    <w:p>
      <w:pPr>
        <w:numPr>
          <w:numId w:val="0"/>
        </w:numPr>
        <w:ind w:leftChars="0"/>
        <w:rPr>
          <w:rFonts w:hint="eastAsia"/>
          <w:lang w:val="en-US" w:eastAsia="zh-CN"/>
        </w:rPr>
      </w:pPr>
      <w:r>
        <w:rPr>
          <w:rFonts w:hint="eastAsia"/>
          <w:lang w:val="en-US" w:eastAsia="zh-CN"/>
        </w:rPr>
        <w:t xml:space="preserve">  </w:t>
      </w:r>
    </w:p>
    <w:p>
      <w:pPr>
        <w:numPr>
          <w:numId w:val="0"/>
        </w:numPr>
        <w:ind w:leftChars="0"/>
        <w:rPr>
          <w:rFonts w:hint="default" w:ascii="微软雅黑" w:hAnsi="微软雅黑" w:eastAsia="微软雅黑" w:cs="微软雅黑"/>
          <w:sz w:val="24"/>
          <w:lang w:val="en-US" w:eastAsia="zh-CN"/>
        </w:rPr>
      </w:pPr>
      <w:r>
        <w:rPr>
          <w:rFonts w:hint="eastAsia"/>
          <w:lang w:val="en-US" w:eastAsia="zh-CN"/>
        </w:rPr>
        <w:t xml:space="preserve">    </w:t>
      </w:r>
      <w:r>
        <w:rPr>
          <w:rFonts w:hint="eastAsia" w:ascii="微软雅黑" w:hAnsi="微软雅黑" w:eastAsia="微软雅黑" w:cs="微软雅黑"/>
          <w:sz w:val="24"/>
          <w:lang w:val="en-US" w:eastAsia="zh-CN"/>
        </w:rPr>
        <w:t>配置【对讲确认显示模式】如配置默认弹窗，则人脸机发起呼叫时为图一的展示，全屏显示则为图二展示。</w:t>
      </w:r>
    </w:p>
    <w:p>
      <w:pPr>
        <w:numPr>
          <w:numId w:val="0"/>
        </w:numPr>
        <w:ind w:leftChars="0"/>
      </w:pPr>
    </w:p>
    <w:p>
      <w:pPr>
        <w:numPr>
          <w:numId w:val="0"/>
        </w:numPr>
        <w:ind w:leftChars="0"/>
      </w:pPr>
      <w:r>
        <w:drawing>
          <wp:inline distT="0" distB="0" distL="114300" distR="114300">
            <wp:extent cx="5257800" cy="2546350"/>
            <wp:effectExtent l="0" t="0" r="0" b="635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3"/>
                    <a:stretch>
                      <a:fillRect/>
                    </a:stretch>
                  </pic:blipFill>
                  <pic:spPr>
                    <a:xfrm>
                      <a:off x="0" y="0"/>
                      <a:ext cx="5257800" cy="2546350"/>
                    </a:xfrm>
                    <a:prstGeom prst="rect">
                      <a:avLst/>
                    </a:prstGeom>
                    <a:noFill/>
                    <a:ln>
                      <a:noFill/>
                    </a:ln>
                  </pic:spPr>
                </pic:pic>
              </a:graphicData>
            </a:graphic>
          </wp:inline>
        </w:drawing>
      </w:r>
    </w:p>
    <w:p>
      <w:pPr>
        <w:numPr>
          <w:numId w:val="0"/>
        </w:numPr>
        <w:ind w:leftChars="0"/>
      </w:pPr>
    </w:p>
    <w:p>
      <w:pPr>
        <w:numPr>
          <w:numId w:val="0"/>
        </w:numPr>
        <w:ind w:leftChars="0"/>
      </w:pPr>
    </w:p>
    <w:p>
      <w:pPr>
        <w:numPr>
          <w:numId w:val="0"/>
        </w:numPr>
        <w:ind w:leftChars="0"/>
      </w:pPr>
      <w:r>
        <w:drawing>
          <wp:inline distT="0" distB="0" distL="114300" distR="114300">
            <wp:extent cx="5266690" cy="2658110"/>
            <wp:effectExtent l="0" t="0" r="10160" b="889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64"/>
                    <a:stretch>
                      <a:fillRect/>
                    </a:stretch>
                  </pic:blipFill>
                  <pic:spPr>
                    <a:xfrm>
                      <a:off x="0" y="0"/>
                      <a:ext cx="5266690" cy="2658110"/>
                    </a:xfrm>
                    <a:prstGeom prst="rect">
                      <a:avLst/>
                    </a:prstGeom>
                    <a:noFill/>
                    <a:ln>
                      <a:noFill/>
                    </a:ln>
                  </pic:spPr>
                </pic:pic>
              </a:graphicData>
            </a:graphic>
          </wp:inline>
        </w:drawing>
      </w:r>
    </w:p>
    <w:p>
      <w:pPr>
        <w:numPr>
          <w:numId w:val="0"/>
        </w:numPr>
        <w:ind w:leftChars="0"/>
      </w:pPr>
    </w:p>
    <w:p>
      <w:pPr>
        <w:spacing w:line="360" w:lineRule="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配置【对讲确认开门方式】，选择“选择开门类型再确认开门”时，当人脸机发起呼叫后接听，需要选择“开门类型”之后才可以点击“远程开门”。选择“选择开门类型直接开门”时，当人脸机发起呼叫后接听，选择“开门类型”后门开，没有“远程开门”按钮。不需要再点击开门。</w:t>
      </w:r>
    </w:p>
    <w:p>
      <w:pPr>
        <w:spacing w:line="360" w:lineRule="auto"/>
      </w:pPr>
      <w:r>
        <w:drawing>
          <wp:inline distT="0" distB="0" distL="114300" distR="114300">
            <wp:extent cx="5268595" cy="2651125"/>
            <wp:effectExtent l="0" t="0" r="8255" b="1587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65"/>
                    <a:stretch>
                      <a:fillRect/>
                    </a:stretch>
                  </pic:blipFill>
                  <pic:spPr>
                    <a:xfrm>
                      <a:off x="0" y="0"/>
                      <a:ext cx="5268595" cy="2651125"/>
                    </a:xfrm>
                    <a:prstGeom prst="rect">
                      <a:avLst/>
                    </a:prstGeom>
                    <a:noFill/>
                    <a:ln>
                      <a:noFill/>
                    </a:ln>
                  </pic:spPr>
                </pic:pic>
              </a:graphicData>
            </a:graphic>
          </wp:inline>
        </w:drawing>
      </w:r>
    </w:p>
    <w:p>
      <w:pPr>
        <w:spacing w:line="360" w:lineRule="auto"/>
        <w:rPr>
          <w:rFonts w:hint="eastAsia"/>
          <w:lang w:val="en-US" w:eastAsia="zh-CN"/>
        </w:rPr>
      </w:pPr>
      <w:r>
        <w:drawing>
          <wp:inline distT="0" distB="0" distL="114300" distR="114300">
            <wp:extent cx="5263515" cy="2634615"/>
            <wp:effectExtent l="0" t="0" r="13335" b="1333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66"/>
                    <a:stretch>
                      <a:fillRect/>
                    </a:stretch>
                  </pic:blipFill>
                  <pic:spPr>
                    <a:xfrm>
                      <a:off x="0" y="0"/>
                      <a:ext cx="5263515" cy="2634615"/>
                    </a:xfrm>
                    <a:prstGeom prst="rect">
                      <a:avLst/>
                    </a:prstGeom>
                    <a:noFill/>
                    <a:ln>
                      <a:noFill/>
                    </a:ln>
                  </pic:spPr>
                </pic:pic>
              </a:graphicData>
            </a:graphic>
          </wp:inline>
        </w:drawing>
      </w:r>
      <w:bookmarkStart w:id="41" w:name="_GoBack"/>
      <w:bookmarkEnd w:id="41"/>
    </w:p>
    <w:p>
      <w:pPr>
        <w:spacing w:line="360" w:lineRule="auto"/>
        <w:rPr>
          <w:rFonts w:hint="default" w:ascii="微软雅黑" w:hAnsi="微软雅黑" w:eastAsia="微软雅黑" w:cs="微软雅黑"/>
          <w:sz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76EA85"/>
    <w:multiLevelType w:val="singleLevel"/>
    <w:tmpl w:val="9576EA85"/>
    <w:lvl w:ilvl="0" w:tentative="0">
      <w:start w:val="1"/>
      <w:numFmt w:val="decimal"/>
      <w:suff w:val="nothing"/>
      <w:lvlText w:val="%1、"/>
      <w:lvlJc w:val="left"/>
    </w:lvl>
  </w:abstractNum>
  <w:abstractNum w:abstractNumId="1">
    <w:nsid w:val="D83F0608"/>
    <w:multiLevelType w:val="singleLevel"/>
    <w:tmpl w:val="D83F0608"/>
    <w:lvl w:ilvl="0" w:tentative="0">
      <w:start w:val="4"/>
      <w:numFmt w:val="decimal"/>
      <w:suff w:val="nothing"/>
      <w:lvlText w:val="%1、"/>
      <w:lvlJc w:val="left"/>
    </w:lvl>
  </w:abstractNum>
  <w:abstractNum w:abstractNumId="2">
    <w:nsid w:val="73312DF1"/>
    <w:multiLevelType w:val="singleLevel"/>
    <w:tmpl w:val="73312DF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kMzY5YzUzN2FjMWFjNzBhZDllNTBmZTg3ODM5ZDQifQ=="/>
    <w:docVar w:name="KSO_WPS_MARK_KEY" w:val="b46aefa0-6331-4227-a08f-d5e4d22e4875"/>
  </w:docVars>
  <w:rsids>
    <w:rsidRoot w:val="5D696C97"/>
    <w:rsid w:val="000065EE"/>
    <w:rsid w:val="004023A1"/>
    <w:rsid w:val="00E70B48"/>
    <w:rsid w:val="0C745CC5"/>
    <w:rsid w:val="0E81120C"/>
    <w:rsid w:val="205621F7"/>
    <w:rsid w:val="22673393"/>
    <w:rsid w:val="26004268"/>
    <w:rsid w:val="2C510A4C"/>
    <w:rsid w:val="35AB7447"/>
    <w:rsid w:val="379410C6"/>
    <w:rsid w:val="432A07AB"/>
    <w:rsid w:val="478C6918"/>
    <w:rsid w:val="57DC0401"/>
    <w:rsid w:val="5C7B7A6E"/>
    <w:rsid w:val="5D696C97"/>
    <w:rsid w:val="634A36E8"/>
    <w:rsid w:val="70B929CB"/>
    <w:rsid w:val="74041A81"/>
    <w:rsid w:val="7CD745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rPr>
  </w:style>
  <w:style w:type="paragraph" w:styleId="3">
    <w:name w:val="heading 2"/>
    <w:basedOn w:val="1"/>
    <w:next w:val="1"/>
    <w:link w:val="18"/>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17"/>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customStyle="1" w:styleId="13">
    <w:name w:val="标题 1 Char"/>
    <w:link w:val="2"/>
    <w:qFormat/>
    <w:uiPriority w:val="0"/>
    <w:rPr>
      <w:b/>
      <w:kern w:val="44"/>
      <w:sz w:val="44"/>
    </w:rPr>
  </w:style>
  <w:style w:type="paragraph" w:styleId="14">
    <w:name w:val="List Paragraph"/>
    <w:basedOn w:val="1"/>
    <w:qFormat/>
    <w:uiPriority w:val="0"/>
    <w:pPr>
      <w:ind w:firstLine="420" w:firstLineChars="200"/>
    </w:pPr>
    <w:rPr>
      <w:sz w:val="24"/>
    </w:rPr>
  </w:style>
  <w:style w:type="character" w:customStyle="1" w:styleId="15">
    <w:name w:val="页眉 Char"/>
    <w:basedOn w:val="11"/>
    <w:link w:val="8"/>
    <w:qFormat/>
    <w:uiPriority w:val="0"/>
    <w:rPr>
      <w:rFonts w:asciiTheme="minorHAnsi" w:hAnsiTheme="minorHAnsi" w:eastAsiaTheme="minorEastAsia" w:cstheme="minorBidi"/>
      <w:kern w:val="2"/>
      <w:sz w:val="18"/>
      <w:szCs w:val="18"/>
    </w:rPr>
  </w:style>
  <w:style w:type="character" w:customStyle="1" w:styleId="16">
    <w:name w:val="页脚 Char"/>
    <w:basedOn w:val="11"/>
    <w:link w:val="7"/>
    <w:qFormat/>
    <w:uiPriority w:val="0"/>
    <w:rPr>
      <w:rFonts w:asciiTheme="minorHAnsi" w:hAnsiTheme="minorHAnsi" w:eastAsiaTheme="minorEastAsia" w:cstheme="minorBidi"/>
      <w:kern w:val="2"/>
      <w:sz w:val="18"/>
      <w:szCs w:val="18"/>
    </w:rPr>
  </w:style>
  <w:style w:type="character" w:customStyle="1" w:styleId="17">
    <w:name w:val="批注框文本 Char"/>
    <w:basedOn w:val="11"/>
    <w:link w:val="6"/>
    <w:qFormat/>
    <w:uiPriority w:val="0"/>
    <w:rPr>
      <w:rFonts w:asciiTheme="minorHAnsi" w:hAnsiTheme="minorHAnsi" w:eastAsiaTheme="minorEastAsia" w:cstheme="minorBidi"/>
      <w:kern w:val="2"/>
      <w:sz w:val="18"/>
      <w:szCs w:val="18"/>
    </w:rPr>
  </w:style>
  <w:style w:type="character" w:customStyle="1" w:styleId="18">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Organization</Company>
  <Pages>36</Pages>
  <Words>7049</Words>
  <Characters>7303</Characters>
  <Lines>48</Lines>
  <Paragraphs>13</Paragraphs>
  <TotalTime>2</TotalTime>
  <ScaleCrop>false</ScaleCrop>
  <LinksUpToDate>false</LinksUpToDate>
  <CharactersWithSpaces>7426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2023-12-18T00:53:00Z</dcterms:created>
  <dc:creator>done</dc:creator>
  <cp:lastModifiedBy>done</cp:lastModifiedBy>
  <dcterms:modified xsi:type="dcterms:W3CDTF">2024-01-29T09:01:57Z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CF395C13745C4DBA9885585A0D8E5779</vt:lpwstr>
  </property>
</Properties>
</file>